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FE9D09B" w14:textId="66DF9C70" w:rsidR="000C3BAB" w:rsidRDefault="00D8630E" w:rsidP="00326F32">
      <w:pPr>
        <w:spacing w:line="283" w:lineRule="exact"/>
        <w:ind w:right="454"/>
        <w:jc w:val="both"/>
        <w:rPr>
          <w:rFonts w:ascii="Arial" w:hAnsi="Arial" w:cs="Arial"/>
          <w:b/>
          <w:bCs/>
          <w:color w:val="009959"/>
          <w:sz w:val="18"/>
          <w:szCs w:val="18"/>
        </w:rPr>
      </w:pPr>
      <w:r w:rsidRPr="00673E6C">
        <w:rPr>
          <w:rFonts w:ascii="Arial" w:hAnsi="Arial" w:cs="Arial"/>
          <w:b/>
          <w:bCs/>
          <w:color w:val="009959"/>
          <w:sz w:val="18"/>
          <w:szCs w:val="18"/>
        </w:rPr>
        <w:t>Servizio Acquisti e C</w:t>
      </w:r>
      <w:r w:rsidR="00BE20B0" w:rsidRPr="00673E6C">
        <w:rPr>
          <w:rFonts w:ascii="Arial" w:hAnsi="Arial" w:cs="Arial"/>
          <w:b/>
          <w:bCs/>
          <w:color w:val="009959"/>
          <w:sz w:val="18"/>
          <w:szCs w:val="18"/>
        </w:rPr>
        <w:t>ontratti</w:t>
      </w:r>
      <w:r w:rsidR="00007282" w:rsidRPr="009E58AC">
        <w:rPr>
          <w:rFonts w:ascii="Arial" w:hAnsi="Arial" w:cs="Arial"/>
          <w:b/>
          <w:bCs/>
          <w:color w:val="009959"/>
          <w:sz w:val="18"/>
          <w:szCs w:val="18"/>
        </w:rPr>
        <w:t xml:space="preserve"> </w:t>
      </w:r>
    </w:p>
    <w:p w14:paraId="38512E9C" w14:textId="77777777" w:rsidR="007B2487" w:rsidRPr="00326F32" w:rsidRDefault="007B2487" w:rsidP="00326F32">
      <w:pPr>
        <w:spacing w:line="283" w:lineRule="exact"/>
        <w:ind w:right="454"/>
        <w:jc w:val="both"/>
        <w:rPr>
          <w:rFonts w:ascii="Arial" w:hAnsi="Arial" w:cs="Arial"/>
          <w:b/>
          <w:bCs/>
          <w:color w:val="009959"/>
          <w:sz w:val="18"/>
          <w:szCs w:val="18"/>
        </w:rPr>
      </w:pPr>
    </w:p>
    <w:p w14:paraId="1CFE9D79" w14:textId="7857B345" w:rsidR="003700B5" w:rsidRDefault="001C44B3" w:rsidP="003700B5">
      <w:pPr>
        <w:rPr>
          <w:rFonts w:ascii="Verdana" w:hAnsi="Verdana"/>
          <w:sz w:val="20"/>
          <w:szCs w:val="20"/>
        </w:rPr>
      </w:pPr>
      <w:r w:rsidRPr="00BD2440">
        <w:rPr>
          <w:rFonts w:ascii="Verdana" w:hAnsi="Verdana"/>
          <w:sz w:val="20"/>
          <w:szCs w:val="20"/>
        </w:rPr>
        <w:t xml:space="preserve">Imola, </w:t>
      </w:r>
      <w:r w:rsidR="00F40940">
        <w:rPr>
          <w:rFonts w:ascii="Verdana" w:hAnsi="Verdana"/>
          <w:sz w:val="20"/>
          <w:szCs w:val="20"/>
        </w:rPr>
        <w:t>04/02/2026</w:t>
      </w:r>
      <w:r w:rsidR="003700B5">
        <w:rPr>
          <w:rFonts w:ascii="Verdana" w:hAnsi="Verdana"/>
          <w:sz w:val="20"/>
          <w:szCs w:val="20"/>
        </w:rPr>
        <w:t xml:space="preserve">     </w:t>
      </w:r>
    </w:p>
    <w:p w14:paraId="7344F83F" w14:textId="1396D88F" w:rsidR="003700B5" w:rsidRDefault="003700B5" w:rsidP="003700B5">
      <w:pPr>
        <w:rPr>
          <w:rFonts w:ascii="Verdana" w:hAnsi="Verdana" w:cs="Tahoma"/>
          <w:sz w:val="20"/>
          <w:szCs w:val="20"/>
        </w:rPr>
      </w:pPr>
      <w:r>
        <w:rPr>
          <w:rFonts w:ascii="Verdana" w:hAnsi="Verdana"/>
          <w:sz w:val="20"/>
          <w:szCs w:val="20"/>
        </w:rPr>
        <w:t xml:space="preserve">                                                              </w:t>
      </w:r>
      <w:r w:rsidR="00B97027" w:rsidRPr="00BD2440">
        <w:rPr>
          <w:rFonts w:ascii="Verdana" w:hAnsi="Verdana"/>
          <w:sz w:val="20"/>
          <w:szCs w:val="20"/>
        </w:rPr>
        <w:t xml:space="preserve"> </w:t>
      </w:r>
    </w:p>
    <w:p w14:paraId="237BE66C" w14:textId="684CCAB8" w:rsidR="00990E52" w:rsidRDefault="003700B5" w:rsidP="001C44B3">
      <w:pPr>
        <w:rPr>
          <w:rFonts w:ascii="Verdana" w:hAnsi="Verdana"/>
          <w:sz w:val="20"/>
          <w:szCs w:val="20"/>
        </w:rPr>
      </w:pPr>
      <w:r>
        <w:rPr>
          <w:rFonts w:ascii="Verdana" w:hAnsi="Verdana" w:cs="Tahoma"/>
          <w:sz w:val="20"/>
          <w:szCs w:val="20"/>
        </w:rPr>
        <w:t>Prot.202</w:t>
      </w:r>
      <w:r w:rsidR="00F40940">
        <w:rPr>
          <w:rFonts w:ascii="Verdana" w:hAnsi="Verdana" w:cs="Tahoma"/>
          <w:sz w:val="20"/>
          <w:szCs w:val="20"/>
        </w:rPr>
        <w:t>6/299</w:t>
      </w:r>
    </w:p>
    <w:p w14:paraId="29BC33A9" w14:textId="4216DC46" w:rsidR="00C203D2" w:rsidRPr="003700B5" w:rsidRDefault="00B97027" w:rsidP="008B01FD">
      <w:pPr>
        <w:rPr>
          <w:rFonts w:ascii="Verdana" w:hAnsi="Verdana"/>
          <w:sz w:val="20"/>
          <w:szCs w:val="20"/>
        </w:rPr>
      </w:pPr>
      <w:r w:rsidRPr="00BD2440">
        <w:rPr>
          <w:rFonts w:ascii="Verdana" w:hAnsi="Verdana"/>
          <w:sz w:val="20"/>
          <w:szCs w:val="20"/>
        </w:rPr>
        <w:t xml:space="preserve">                              </w:t>
      </w:r>
    </w:p>
    <w:p w14:paraId="0892FC0B" w14:textId="7AA9832E" w:rsidR="00761174" w:rsidRDefault="00A4338B" w:rsidP="00A4338B">
      <w:pPr>
        <w:jc w:val="both"/>
        <w:rPr>
          <w:rFonts w:ascii="Verdana" w:hAnsi="Verdana" w:cs="Tahoma"/>
          <w:b/>
          <w:sz w:val="20"/>
          <w:szCs w:val="20"/>
        </w:rPr>
      </w:pPr>
      <w:r w:rsidRPr="00BD2440">
        <w:rPr>
          <w:rFonts w:ascii="Verdana" w:hAnsi="Verdana" w:cs="Tahoma"/>
          <w:b/>
          <w:sz w:val="20"/>
          <w:szCs w:val="20"/>
        </w:rPr>
        <w:t xml:space="preserve">NOTA A CONTRARRE </w:t>
      </w:r>
      <w:r w:rsidR="00300E3F">
        <w:rPr>
          <w:rFonts w:ascii="Verdana" w:hAnsi="Verdana" w:cs="Tahoma"/>
          <w:b/>
          <w:sz w:val="20"/>
          <w:szCs w:val="20"/>
        </w:rPr>
        <w:t xml:space="preserve">PER ACQUISIZIONI INFERIORI A </w:t>
      </w:r>
      <w:r w:rsidR="00DB3909">
        <w:rPr>
          <w:rFonts w:ascii="Verdana" w:hAnsi="Verdana" w:cs="Tahoma"/>
          <w:b/>
          <w:sz w:val="20"/>
          <w:szCs w:val="20"/>
        </w:rPr>
        <w:t>140</w:t>
      </w:r>
      <w:r w:rsidR="004C4949">
        <w:rPr>
          <w:rFonts w:ascii="Verdana" w:hAnsi="Verdana" w:cs="Tahoma"/>
          <w:b/>
          <w:sz w:val="20"/>
          <w:szCs w:val="20"/>
        </w:rPr>
        <w:t>.000,00</w:t>
      </w:r>
      <w:r w:rsidRPr="00BD2440">
        <w:rPr>
          <w:rFonts w:ascii="Verdana" w:hAnsi="Verdana" w:cs="Tahoma"/>
          <w:b/>
          <w:sz w:val="20"/>
          <w:szCs w:val="20"/>
        </w:rPr>
        <w:t xml:space="preserve"> EURO (IVA esclusa)</w:t>
      </w:r>
    </w:p>
    <w:p w14:paraId="651BBE55" w14:textId="77777777" w:rsidR="00A4338B" w:rsidRPr="008569AD" w:rsidRDefault="00A4338B" w:rsidP="001C44B3">
      <w:pPr>
        <w:rPr>
          <w:rFonts w:ascii="Verdana" w:hAnsi="Verdana"/>
          <w:sz w:val="22"/>
          <w:szCs w:val="22"/>
        </w:rPr>
      </w:pPr>
    </w:p>
    <w:p w14:paraId="1A71FDEB" w14:textId="2A52BBC3" w:rsidR="00664642" w:rsidRDefault="00A4338B" w:rsidP="00406AC3">
      <w:pPr>
        <w:jc w:val="both"/>
        <w:rPr>
          <w:rFonts w:ascii="Verdana" w:hAnsi="Verdana" w:cs="Tahoma"/>
          <w:sz w:val="20"/>
          <w:szCs w:val="20"/>
        </w:rPr>
      </w:pPr>
      <w:r w:rsidRPr="00A116E8">
        <w:rPr>
          <w:rFonts w:ascii="Verdana" w:hAnsi="Verdana" w:cs="Tahoma"/>
          <w:sz w:val="20"/>
          <w:szCs w:val="20"/>
        </w:rPr>
        <w:t>Oggetto:</w:t>
      </w:r>
      <w:r w:rsidR="00406AC3">
        <w:rPr>
          <w:rFonts w:ascii="Verdana" w:hAnsi="Verdana" w:cs="Tahoma"/>
          <w:sz w:val="20"/>
          <w:szCs w:val="20"/>
        </w:rPr>
        <w:t xml:space="preserve"> </w:t>
      </w:r>
      <w:r w:rsidR="00F40940">
        <w:rPr>
          <w:rFonts w:ascii="Verdana" w:hAnsi="Verdana" w:cs="Tahoma"/>
          <w:sz w:val="20"/>
          <w:szCs w:val="20"/>
        </w:rPr>
        <w:t xml:space="preserve">acquisizione servizi di assistenza tecnica e accompagnamento e ottenimento della certificazione di parità di genere (UNI/PdR 125:2022) </w:t>
      </w:r>
      <w:r w:rsidR="0006486A">
        <w:rPr>
          <w:rFonts w:ascii="Verdana" w:hAnsi="Verdana" w:cs="Tahoma"/>
          <w:sz w:val="20"/>
          <w:szCs w:val="20"/>
        </w:rPr>
        <w:t>e relativa Certificazione</w:t>
      </w:r>
    </w:p>
    <w:p w14:paraId="52184C57" w14:textId="77777777" w:rsidR="005035F2" w:rsidRDefault="005035F2" w:rsidP="00406AC3">
      <w:pPr>
        <w:jc w:val="both"/>
        <w:rPr>
          <w:rFonts w:ascii="Verdana" w:hAnsi="Verdana" w:cs="Tahoma"/>
          <w:sz w:val="20"/>
          <w:szCs w:val="20"/>
        </w:rPr>
      </w:pPr>
    </w:p>
    <w:p w14:paraId="7D016B10" w14:textId="6710CDDD" w:rsidR="00F40940" w:rsidRDefault="00F40940" w:rsidP="00406AC3">
      <w:pPr>
        <w:jc w:val="both"/>
        <w:rPr>
          <w:rFonts w:ascii="Verdana" w:hAnsi="Verdana" w:cs="Tahoma"/>
          <w:sz w:val="20"/>
          <w:szCs w:val="20"/>
        </w:rPr>
      </w:pPr>
      <w:r>
        <w:rPr>
          <w:rFonts w:ascii="Verdana" w:hAnsi="Verdana" w:cs="Tahoma"/>
          <w:sz w:val="20"/>
          <w:szCs w:val="20"/>
        </w:rPr>
        <w:t xml:space="preserve">L’ Istituto di Montecatone ha partecipato al Bando </w:t>
      </w:r>
      <w:r w:rsidR="00D95CCE">
        <w:rPr>
          <w:rFonts w:ascii="Verdana" w:hAnsi="Verdana" w:cs="Tahoma"/>
          <w:sz w:val="20"/>
          <w:szCs w:val="20"/>
        </w:rPr>
        <w:t xml:space="preserve">per la concessione di contributi a imprese e professionisti finalizzati all’ acquisizione di Servizi di assistenza Tecnica e Accompagnamento e all’ ottenimento della Certificazione di Parità di Genere (UNI PdR 125:2022) </w:t>
      </w:r>
    </w:p>
    <w:p w14:paraId="69B78B8C" w14:textId="4E88D102" w:rsidR="00664642" w:rsidRDefault="00D95CCE" w:rsidP="00406AC3">
      <w:pPr>
        <w:jc w:val="both"/>
        <w:rPr>
          <w:rFonts w:ascii="Verdana" w:hAnsi="Verdana" w:cs="Tahoma"/>
          <w:sz w:val="20"/>
          <w:szCs w:val="20"/>
        </w:rPr>
      </w:pPr>
      <w:r>
        <w:rPr>
          <w:rFonts w:ascii="Verdana" w:hAnsi="Verdana" w:cs="Tahoma"/>
          <w:sz w:val="20"/>
          <w:szCs w:val="20"/>
        </w:rPr>
        <w:t>Il Bando per la concessione di contributi a imprese e professionisti finalizzati all’ acquisizione di servizi di assistenza tecnica e accompagnamento e all’ ottenimento della certificazione di parità di genere si allinea strategicamente con il “Patto per il Lavoro e per il Clima” approvato con Deliberazione di Giunta n. 1899 del 14 dicembre 2020, il quale individua la promozione della legalità e della qualità del lavoro femminile come valori identitari e obiettivi di sviluppo del territorio.</w:t>
      </w:r>
    </w:p>
    <w:p w14:paraId="545055F4" w14:textId="43C18D19" w:rsidR="00346DEB" w:rsidRDefault="00346DEB" w:rsidP="00406AC3">
      <w:pPr>
        <w:jc w:val="both"/>
        <w:rPr>
          <w:rFonts w:ascii="Verdana" w:hAnsi="Verdana" w:cs="Tahoma"/>
          <w:sz w:val="20"/>
          <w:szCs w:val="20"/>
        </w:rPr>
      </w:pPr>
      <w:r>
        <w:rPr>
          <w:rFonts w:ascii="Verdana" w:hAnsi="Verdana" w:cs="Tahoma"/>
          <w:sz w:val="20"/>
          <w:szCs w:val="20"/>
        </w:rPr>
        <w:t>Il Bando è stato emanato in stretta attuazione della normativa nazionale e regionale vigente, la quale mira a promuovere attivamente le pari opportunità e a ridurre il divario di genere nel contesto lavorativo. Questa iniziativa si inserisce in un quadro di collaborazione istituzionale tra la Regione Emilia-Romagna e Unioncamere Emilia Romagna, formalizzata at</w:t>
      </w:r>
      <w:r w:rsidR="00867DA0">
        <w:rPr>
          <w:rFonts w:ascii="Verdana" w:hAnsi="Verdana" w:cs="Tahoma"/>
          <w:sz w:val="20"/>
          <w:szCs w:val="20"/>
        </w:rPr>
        <w:t xml:space="preserve">traverso una specifica convenzione per la gestione dei contributi. </w:t>
      </w:r>
    </w:p>
    <w:p w14:paraId="3BEB9169" w14:textId="3A5D4695" w:rsidR="00D95CCE" w:rsidRDefault="00D95CCE" w:rsidP="00406AC3">
      <w:pPr>
        <w:jc w:val="both"/>
        <w:rPr>
          <w:rFonts w:ascii="Verdana" w:hAnsi="Verdana" w:cs="Tahoma"/>
          <w:sz w:val="20"/>
          <w:szCs w:val="20"/>
        </w:rPr>
      </w:pPr>
      <w:r>
        <w:rPr>
          <w:rFonts w:ascii="Verdana" w:hAnsi="Verdana" w:cs="Tahoma"/>
          <w:sz w:val="20"/>
          <w:szCs w:val="20"/>
        </w:rPr>
        <w:t xml:space="preserve">Il Bando si propone di co-finanziare </w:t>
      </w:r>
      <w:r w:rsidR="00951355">
        <w:rPr>
          <w:rFonts w:ascii="Verdana" w:hAnsi="Verdana" w:cs="Tahoma"/>
          <w:sz w:val="20"/>
          <w:szCs w:val="20"/>
        </w:rPr>
        <w:t xml:space="preserve">i costi sostenuti per tali servizi consulenziali e per </w:t>
      </w:r>
      <w:proofErr w:type="gramStart"/>
      <w:r w:rsidR="00951355">
        <w:rPr>
          <w:rFonts w:ascii="Verdana" w:hAnsi="Verdana" w:cs="Tahoma"/>
          <w:sz w:val="20"/>
          <w:szCs w:val="20"/>
        </w:rPr>
        <w:t>l’ ottenimento</w:t>
      </w:r>
      <w:proofErr w:type="gramEnd"/>
      <w:r w:rsidR="00951355">
        <w:rPr>
          <w:rFonts w:ascii="Verdana" w:hAnsi="Verdana" w:cs="Tahoma"/>
          <w:sz w:val="20"/>
          <w:szCs w:val="20"/>
        </w:rPr>
        <w:t xml:space="preserve"> della certificazione stessa, che deve essere rilasciata da Organismi di Certificazione (OdC) debitamente accreditati</w:t>
      </w:r>
    </w:p>
    <w:p w14:paraId="31F7BAFC" w14:textId="77777777" w:rsidR="00867DA0" w:rsidRDefault="00867DA0" w:rsidP="00406AC3">
      <w:pPr>
        <w:jc w:val="both"/>
        <w:rPr>
          <w:rFonts w:ascii="Verdana" w:hAnsi="Verdana" w:cs="Tahoma"/>
          <w:sz w:val="20"/>
          <w:szCs w:val="20"/>
        </w:rPr>
      </w:pPr>
    </w:p>
    <w:p w14:paraId="6486074F" w14:textId="520CC0F7" w:rsidR="00867DA0" w:rsidRDefault="00867DA0" w:rsidP="00406AC3">
      <w:pPr>
        <w:jc w:val="both"/>
        <w:rPr>
          <w:rFonts w:ascii="Verdana" w:hAnsi="Verdana" w:cs="Tahoma"/>
          <w:sz w:val="20"/>
          <w:szCs w:val="20"/>
        </w:rPr>
      </w:pPr>
      <w:r>
        <w:rPr>
          <w:rFonts w:ascii="Verdana" w:hAnsi="Verdana" w:cs="Tahoma"/>
          <w:sz w:val="20"/>
          <w:szCs w:val="20"/>
        </w:rPr>
        <w:t>UNIONCAMERE EMILIA ROMAGNA IN DATA 13 GENNAIO 2026 HA PUBBLICATO SUL PROPRIO SITO IL SETTIMO PROVVEDIMENTO DI CONCESSIONE RELATIVO AL BANDO SOPRA MENZIONATO COMUNICANDO AMMISSIONE AL CONTIBUTO ALL’ ISTITUTO DI MONTECATONE</w:t>
      </w:r>
    </w:p>
    <w:p w14:paraId="5E4BA3D6" w14:textId="77777777" w:rsidR="007269B0" w:rsidRDefault="007269B0" w:rsidP="00406AC3">
      <w:pPr>
        <w:jc w:val="both"/>
        <w:rPr>
          <w:rFonts w:ascii="Verdana" w:hAnsi="Verdana" w:cs="Tahoma"/>
          <w:sz w:val="20"/>
          <w:szCs w:val="20"/>
        </w:rPr>
      </w:pPr>
    </w:p>
    <w:p w14:paraId="4A682354" w14:textId="77777777" w:rsidR="007269B0" w:rsidRDefault="007269B0" w:rsidP="007269B0">
      <w:pPr>
        <w:rPr>
          <w:rFonts w:ascii="Verdana" w:hAnsi="Verdana" w:cs="Tahoma"/>
          <w:sz w:val="20"/>
          <w:szCs w:val="20"/>
        </w:rPr>
      </w:pPr>
      <w:r>
        <w:rPr>
          <w:rFonts w:ascii="Verdana" w:hAnsi="Verdana" w:cs="Tahoma"/>
          <w:sz w:val="20"/>
          <w:szCs w:val="20"/>
        </w:rPr>
        <w:t>CUP J28I25001200009</w:t>
      </w:r>
    </w:p>
    <w:p w14:paraId="26B6B5C6" w14:textId="77777777" w:rsidR="007269B0" w:rsidRDefault="007269B0" w:rsidP="00406AC3">
      <w:pPr>
        <w:jc w:val="both"/>
        <w:rPr>
          <w:rFonts w:ascii="Verdana" w:hAnsi="Verdana" w:cs="Tahoma"/>
          <w:sz w:val="20"/>
          <w:szCs w:val="20"/>
        </w:rPr>
      </w:pPr>
    </w:p>
    <w:p w14:paraId="1DCAEF58" w14:textId="73A8CBC3" w:rsidR="00346DEB" w:rsidRDefault="00346DEB" w:rsidP="00406AC3">
      <w:pPr>
        <w:jc w:val="both"/>
        <w:rPr>
          <w:rFonts w:ascii="Verdana" w:hAnsi="Verdana" w:cs="Tahoma"/>
          <w:sz w:val="20"/>
          <w:szCs w:val="20"/>
        </w:rPr>
      </w:pPr>
    </w:p>
    <w:p w14:paraId="5FD74FBD" w14:textId="33E71366" w:rsidR="00C203D2" w:rsidRPr="00830E9E" w:rsidRDefault="00C203D2" w:rsidP="00406AC3">
      <w:pPr>
        <w:jc w:val="both"/>
        <w:rPr>
          <w:rFonts w:ascii="Verdana" w:hAnsi="Verdana" w:cs="Tahoma"/>
          <w:sz w:val="20"/>
          <w:szCs w:val="20"/>
        </w:rPr>
      </w:pPr>
    </w:p>
    <w:p w14:paraId="621AECAF" w14:textId="77777777" w:rsidR="00136B96" w:rsidRDefault="00A16897" w:rsidP="00A4338B">
      <w:pPr>
        <w:ind w:left="900" w:hanging="900"/>
        <w:jc w:val="both"/>
        <w:rPr>
          <w:rFonts w:ascii="Verdana" w:hAnsi="Verdana" w:cs="Tahoma"/>
          <w:sz w:val="20"/>
          <w:szCs w:val="20"/>
        </w:rPr>
      </w:pPr>
      <w:r w:rsidRPr="00A116E8">
        <w:rPr>
          <w:rFonts w:ascii="Verdana" w:hAnsi="Verdana" w:cs="Tahoma"/>
          <w:sz w:val="20"/>
          <w:szCs w:val="20"/>
        </w:rPr>
        <w:t xml:space="preserve">Ai sensi </w:t>
      </w:r>
      <w:r w:rsidR="00F8459C">
        <w:rPr>
          <w:rFonts w:ascii="Verdana" w:hAnsi="Verdana" w:cs="Tahoma"/>
          <w:sz w:val="20"/>
          <w:szCs w:val="20"/>
        </w:rPr>
        <w:t>del D.Lgs. 31 marzo 2023 “Codice dei contratti pubblici” e s.m.i;</w:t>
      </w:r>
    </w:p>
    <w:p w14:paraId="1CF55618" w14:textId="3F3691B8" w:rsidR="0067719A" w:rsidRDefault="00F8459C" w:rsidP="0067719A">
      <w:pPr>
        <w:ind w:left="900" w:hanging="900"/>
        <w:jc w:val="both"/>
        <w:rPr>
          <w:rFonts w:ascii="Verdana" w:hAnsi="Verdana" w:cs="Tahoma"/>
          <w:sz w:val="20"/>
          <w:szCs w:val="20"/>
        </w:rPr>
      </w:pPr>
      <w:r>
        <w:rPr>
          <w:rFonts w:ascii="Verdana" w:hAnsi="Verdana" w:cs="Tahoma"/>
          <w:sz w:val="20"/>
          <w:szCs w:val="20"/>
        </w:rPr>
        <w:t xml:space="preserve">visto l’art. 50 comma 1 lettera b) del D.Lgs. n.36/2023, ai sensi del quale le stazioni appaltanti possono procedere all’ acquisto di beni e servizi di importo inferiore a 140.000 Euro al netto dell’IVA, mediante affidamento diretto, anche senza consultazione di più operatori </w:t>
      </w:r>
    </w:p>
    <w:p w14:paraId="1FE1E84A" w14:textId="2E11A2A1" w:rsidR="00D76D81" w:rsidRDefault="0067719A" w:rsidP="005035F2">
      <w:pPr>
        <w:ind w:left="900" w:hanging="900"/>
        <w:jc w:val="both"/>
        <w:rPr>
          <w:rFonts w:ascii="Verdana" w:hAnsi="Verdana" w:cs="Tahoma"/>
          <w:sz w:val="20"/>
          <w:szCs w:val="20"/>
        </w:rPr>
      </w:pPr>
      <w:r>
        <w:rPr>
          <w:rFonts w:ascii="Verdana" w:hAnsi="Verdana" w:cs="Tahoma"/>
          <w:sz w:val="20"/>
          <w:szCs w:val="20"/>
        </w:rPr>
        <w:t xml:space="preserve">            </w:t>
      </w:r>
      <w:r w:rsidR="00F8459C">
        <w:rPr>
          <w:rFonts w:ascii="Verdana" w:hAnsi="Verdana" w:cs="Tahoma"/>
          <w:sz w:val="20"/>
          <w:szCs w:val="20"/>
        </w:rPr>
        <w:t>economici</w:t>
      </w:r>
    </w:p>
    <w:p w14:paraId="7F36B8CD" w14:textId="77777777" w:rsidR="005035F2" w:rsidRDefault="005035F2" w:rsidP="005035F2">
      <w:pPr>
        <w:ind w:left="900" w:hanging="900"/>
        <w:jc w:val="both"/>
        <w:rPr>
          <w:rFonts w:ascii="Verdana" w:hAnsi="Verdana" w:cs="Tahoma"/>
          <w:sz w:val="20"/>
          <w:szCs w:val="20"/>
        </w:rPr>
      </w:pPr>
    </w:p>
    <w:p w14:paraId="0771CB3C" w14:textId="77777777" w:rsidR="005035F2" w:rsidRDefault="005035F2" w:rsidP="005035F2">
      <w:pPr>
        <w:ind w:left="900" w:hanging="900"/>
        <w:jc w:val="both"/>
        <w:rPr>
          <w:rFonts w:ascii="Verdana" w:hAnsi="Verdana" w:cs="Tahoma"/>
          <w:sz w:val="20"/>
          <w:szCs w:val="20"/>
        </w:rPr>
      </w:pPr>
    </w:p>
    <w:p w14:paraId="7CA3A602" w14:textId="77777777" w:rsidR="005035F2" w:rsidRDefault="005035F2" w:rsidP="005035F2">
      <w:pPr>
        <w:ind w:left="900" w:hanging="900"/>
        <w:jc w:val="both"/>
        <w:rPr>
          <w:rFonts w:ascii="Verdana" w:hAnsi="Verdana" w:cs="Tahoma"/>
          <w:sz w:val="20"/>
          <w:szCs w:val="20"/>
        </w:rPr>
      </w:pPr>
    </w:p>
    <w:p w14:paraId="7132E460" w14:textId="77777777" w:rsidR="005035F2" w:rsidRDefault="005035F2" w:rsidP="005035F2">
      <w:pPr>
        <w:ind w:left="900" w:hanging="900"/>
        <w:jc w:val="both"/>
        <w:rPr>
          <w:rFonts w:ascii="Verdana" w:hAnsi="Verdana" w:cs="Tahoma"/>
          <w:sz w:val="20"/>
          <w:szCs w:val="20"/>
        </w:rPr>
      </w:pPr>
    </w:p>
    <w:p w14:paraId="14066BB4" w14:textId="77777777" w:rsidR="005035F2" w:rsidRDefault="005035F2" w:rsidP="005035F2">
      <w:pPr>
        <w:ind w:left="900" w:hanging="900"/>
        <w:jc w:val="both"/>
        <w:rPr>
          <w:rFonts w:ascii="Verdana" w:hAnsi="Verdana" w:cs="Tahoma"/>
          <w:sz w:val="20"/>
          <w:szCs w:val="20"/>
        </w:rPr>
      </w:pPr>
    </w:p>
    <w:p w14:paraId="2753B362" w14:textId="77777777" w:rsidR="005035F2" w:rsidRDefault="005035F2" w:rsidP="005035F2">
      <w:pPr>
        <w:ind w:left="900" w:hanging="900"/>
        <w:jc w:val="both"/>
        <w:rPr>
          <w:rFonts w:ascii="Verdana" w:hAnsi="Verdana" w:cs="Tahoma"/>
          <w:sz w:val="20"/>
          <w:szCs w:val="20"/>
        </w:rPr>
      </w:pPr>
    </w:p>
    <w:p w14:paraId="3FBE19FA" w14:textId="77777777" w:rsidR="005035F2" w:rsidRDefault="005035F2" w:rsidP="005035F2">
      <w:pPr>
        <w:ind w:left="900" w:hanging="900"/>
        <w:jc w:val="both"/>
        <w:rPr>
          <w:rFonts w:ascii="Verdana" w:hAnsi="Verdana" w:cs="Tahoma"/>
          <w:sz w:val="20"/>
          <w:szCs w:val="20"/>
        </w:rPr>
      </w:pPr>
    </w:p>
    <w:p w14:paraId="017C6521" w14:textId="77777777" w:rsidR="005035F2" w:rsidRDefault="005035F2" w:rsidP="005035F2">
      <w:pPr>
        <w:ind w:left="900" w:hanging="900"/>
        <w:jc w:val="both"/>
        <w:rPr>
          <w:rFonts w:ascii="Verdana" w:hAnsi="Verdana" w:cs="Tahoma"/>
          <w:sz w:val="20"/>
          <w:szCs w:val="20"/>
        </w:rPr>
      </w:pPr>
    </w:p>
    <w:p w14:paraId="6AC92A55" w14:textId="77777777" w:rsidR="005035F2" w:rsidRDefault="005035F2" w:rsidP="005035F2">
      <w:pPr>
        <w:ind w:left="900" w:hanging="900"/>
        <w:jc w:val="both"/>
        <w:rPr>
          <w:rFonts w:ascii="Verdana" w:hAnsi="Verdana" w:cs="Tahoma"/>
          <w:sz w:val="20"/>
          <w:szCs w:val="20"/>
        </w:rPr>
      </w:pPr>
    </w:p>
    <w:p w14:paraId="7644F7AB" w14:textId="77777777" w:rsidR="005035F2" w:rsidRDefault="005035F2" w:rsidP="005035F2">
      <w:pPr>
        <w:ind w:left="900" w:hanging="900"/>
        <w:jc w:val="both"/>
        <w:rPr>
          <w:rFonts w:ascii="Verdana" w:hAnsi="Verdana" w:cs="Tahoma"/>
          <w:sz w:val="20"/>
          <w:szCs w:val="20"/>
        </w:rPr>
      </w:pPr>
    </w:p>
    <w:p w14:paraId="3F322137" w14:textId="77777777" w:rsidR="005035F2" w:rsidRDefault="005035F2" w:rsidP="005035F2">
      <w:pPr>
        <w:ind w:left="900" w:hanging="900"/>
        <w:jc w:val="both"/>
        <w:rPr>
          <w:rFonts w:ascii="Verdana" w:hAnsi="Verdana" w:cs="Tahoma"/>
          <w:sz w:val="20"/>
          <w:szCs w:val="20"/>
        </w:rPr>
      </w:pPr>
    </w:p>
    <w:p w14:paraId="0463243C" w14:textId="0FA84099" w:rsidR="001D4F3B" w:rsidRDefault="00745656" w:rsidP="0045318C">
      <w:pPr>
        <w:jc w:val="center"/>
        <w:rPr>
          <w:rFonts w:ascii="Verdana" w:hAnsi="Verdana" w:cs="Tahoma"/>
          <w:sz w:val="20"/>
          <w:szCs w:val="20"/>
        </w:rPr>
      </w:pPr>
      <w:r>
        <w:rPr>
          <w:rFonts w:ascii="Verdana" w:hAnsi="Verdana" w:cs="Tahoma"/>
          <w:sz w:val="20"/>
          <w:szCs w:val="20"/>
        </w:rPr>
        <w:t>il</w:t>
      </w:r>
      <w:r w:rsidR="00CC7BCE">
        <w:rPr>
          <w:rFonts w:ascii="Verdana" w:hAnsi="Verdana" w:cs="Tahoma"/>
          <w:sz w:val="20"/>
          <w:szCs w:val="20"/>
        </w:rPr>
        <w:t xml:space="preserve"> </w:t>
      </w:r>
      <w:r w:rsidR="0043228A">
        <w:rPr>
          <w:rFonts w:ascii="Verdana" w:hAnsi="Verdana" w:cs="Tahoma"/>
          <w:sz w:val="20"/>
          <w:szCs w:val="20"/>
        </w:rPr>
        <w:t>Direttore Amministrativo</w:t>
      </w:r>
      <w:r w:rsidR="007F5567">
        <w:rPr>
          <w:rFonts w:ascii="Verdana" w:hAnsi="Verdana" w:cs="Tahoma"/>
          <w:sz w:val="20"/>
          <w:szCs w:val="20"/>
        </w:rPr>
        <w:t>,</w:t>
      </w:r>
    </w:p>
    <w:p w14:paraId="398A1EC8" w14:textId="77777777" w:rsidR="001D4F3B" w:rsidRDefault="001D4F3B" w:rsidP="001D4F3B">
      <w:pPr>
        <w:jc w:val="center"/>
        <w:rPr>
          <w:rFonts w:ascii="Verdana" w:hAnsi="Verdana" w:cs="Tahoma"/>
          <w:sz w:val="20"/>
          <w:szCs w:val="20"/>
        </w:rPr>
      </w:pPr>
    </w:p>
    <w:p w14:paraId="7E86F088" w14:textId="77777777" w:rsidR="005760A4" w:rsidRDefault="005760A4" w:rsidP="001D4F3B">
      <w:pPr>
        <w:jc w:val="center"/>
        <w:rPr>
          <w:rFonts w:ascii="Verdana" w:hAnsi="Verdana" w:cs="Tahoma"/>
          <w:sz w:val="20"/>
          <w:szCs w:val="20"/>
        </w:rPr>
      </w:pPr>
    </w:p>
    <w:p w14:paraId="7006B3D9" w14:textId="77777777" w:rsidR="005760A4" w:rsidRDefault="005760A4" w:rsidP="001D4F3B">
      <w:pPr>
        <w:jc w:val="center"/>
        <w:rPr>
          <w:rFonts w:ascii="Verdana" w:hAnsi="Verdana" w:cs="Tahoma"/>
          <w:sz w:val="20"/>
          <w:szCs w:val="20"/>
        </w:rPr>
      </w:pPr>
    </w:p>
    <w:p w14:paraId="3190DD80" w14:textId="77777777" w:rsidR="005760A4" w:rsidRDefault="005760A4" w:rsidP="001D4F3B">
      <w:pPr>
        <w:jc w:val="center"/>
        <w:rPr>
          <w:rFonts w:ascii="Verdana" w:hAnsi="Verdana" w:cs="Tahoma"/>
          <w:sz w:val="20"/>
          <w:szCs w:val="20"/>
        </w:rPr>
      </w:pPr>
    </w:p>
    <w:p w14:paraId="35723067" w14:textId="0A6ED8FE" w:rsidR="00DB3909" w:rsidRDefault="00A16897" w:rsidP="00DB3909">
      <w:pPr>
        <w:rPr>
          <w:rFonts w:ascii="Verdana" w:hAnsi="Verdana" w:cs="Tahoma"/>
          <w:sz w:val="20"/>
          <w:szCs w:val="20"/>
        </w:rPr>
      </w:pPr>
      <w:r w:rsidRPr="00A116E8">
        <w:rPr>
          <w:rFonts w:ascii="Verdana" w:hAnsi="Verdana" w:cs="Tahoma"/>
          <w:sz w:val="20"/>
          <w:szCs w:val="20"/>
        </w:rPr>
        <w:t>autorizza e rende not</w:t>
      </w:r>
      <w:r w:rsidR="00F04DDA">
        <w:rPr>
          <w:rFonts w:ascii="Verdana" w:hAnsi="Verdana" w:cs="Tahoma"/>
          <w:sz w:val="20"/>
          <w:szCs w:val="20"/>
        </w:rPr>
        <w:t>a l’esigenza di porre in essere</w:t>
      </w:r>
      <w:r w:rsidR="0004188E">
        <w:rPr>
          <w:rFonts w:ascii="Verdana" w:hAnsi="Verdana" w:cs="Tahoma"/>
          <w:sz w:val="20"/>
          <w:szCs w:val="20"/>
        </w:rPr>
        <w:t xml:space="preserve"> l’affidamento </w:t>
      </w:r>
      <w:r w:rsidR="00AB682B">
        <w:rPr>
          <w:rFonts w:ascii="Verdana" w:hAnsi="Verdana" w:cs="Tahoma"/>
          <w:sz w:val="20"/>
          <w:szCs w:val="20"/>
        </w:rPr>
        <w:t>di quanto in oggetto</w:t>
      </w:r>
      <w:r w:rsidR="00DB3909" w:rsidRPr="00DB3909">
        <w:rPr>
          <w:rFonts w:ascii="Verdana" w:hAnsi="Verdana" w:cs="Tahoma"/>
          <w:sz w:val="20"/>
          <w:szCs w:val="20"/>
        </w:rPr>
        <w:t xml:space="preserve"> </w:t>
      </w:r>
      <w:r w:rsidR="005035F2">
        <w:rPr>
          <w:rFonts w:ascii="Verdana" w:hAnsi="Verdana" w:cs="Tahoma"/>
          <w:sz w:val="20"/>
          <w:szCs w:val="20"/>
        </w:rPr>
        <w:t>alla Ditta SYSTEMA CONSULTING Srl C.F. 05414321009</w:t>
      </w:r>
      <w:r w:rsidR="00A47310">
        <w:rPr>
          <w:rFonts w:ascii="Verdana" w:hAnsi="Verdana" w:cs="Tahoma"/>
          <w:sz w:val="20"/>
          <w:szCs w:val="20"/>
        </w:rPr>
        <w:t xml:space="preserve"> </w:t>
      </w:r>
      <w:r w:rsidR="0006486A">
        <w:rPr>
          <w:rFonts w:ascii="Verdana" w:hAnsi="Verdana" w:cs="Tahoma"/>
          <w:sz w:val="20"/>
          <w:szCs w:val="20"/>
        </w:rPr>
        <w:t>per:</w:t>
      </w:r>
    </w:p>
    <w:p w14:paraId="37AB2F13" w14:textId="77777777" w:rsidR="0006486A" w:rsidRDefault="0006486A" w:rsidP="00DB3909">
      <w:pPr>
        <w:rPr>
          <w:rFonts w:ascii="Verdana" w:hAnsi="Verdana" w:cs="Tahoma"/>
          <w:sz w:val="20"/>
          <w:szCs w:val="20"/>
        </w:rPr>
      </w:pPr>
    </w:p>
    <w:p w14:paraId="5371D24B" w14:textId="6A6EF8EE" w:rsidR="0006486A" w:rsidRDefault="0006486A" w:rsidP="0006486A">
      <w:pPr>
        <w:pStyle w:val="Paragrafoelenco"/>
        <w:numPr>
          <w:ilvl w:val="0"/>
          <w:numId w:val="13"/>
        </w:numPr>
        <w:rPr>
          <w:rFonts w:ascii="Verdana" w:hAnsi="Verdana" w:cs="Tahoma"/>
          <w:sz w:val="20"/>
          <w:szCs w:val="20"/>
        </w:rPr>
      </w:pPr>
      <w:r>
        <w:rPr>
          <w:rFonts w:ascii="Verdana" w:hAnsi="Verdana" w:cs="Tahoma"/>
          <w:sz w:val="20"/>
          <w:szCs w:val="20"/>
        </w:rPr>
        <w:t>Incontro per valutazione del contesto e delle attuali policy in materia di parità di genere</w:t>
      </w:r>
    </w:p>
    <w:p w14:paraId="535337AD" w14:textId="788F05EC" w:rsidR="0006486A" w:rsidRDefault="0006486A" w:rsidP="0006486A">
      <w:pPr>
        <w:pStyle w:val="Paragrafoelenco"/>
        <w:numPr>
          <w:ilvl w:val="0"/>
          <w:numId w:val="13"/>
        </w:numPr>
        <w:rPr>
          <w:rFonts w:ascii="Verdana" w:hAnsi="Verdana" w:cs="Tahoma"/>
          <w:sz w:val="20"/>
          <w:szCs w:val="20"/>
        </w:rPr>
      </w:pPr>
      <w:r>
        <w:rPr>
          <w:rFonts w:ascii="Verdana" w:hAnsi="Verdana" w:cs="Tahoma"/>
          <w:sz w:val="20"/>
          <w:szCs w:val="20"/>
        </w:rPr>
        <w:t>Impostazione della documentazione secondo il nuovo approccio ISO</w:t>
      </w:r>
    </w:p>
    <w:p w14:paraId="23DCFB51" w14:textId="53F35590" w:rsidR="0006486A" w:rsidRDefault="0006486A" w:rsidP="0006486A">
      <w:pPr>
        <w:pStyle w:val="Paragrafoelenco"/>
        <w:numPr>
          <w:ilvl w:val="0"/>
          <w:numId w:val="13"/>
        </w:numPr>
        <w:rPr>
          <w:rFonts w:ascii="Verdana" w:hAnsi="Verdana" w:cs="Tahoma"/>
          <w:sz w:val="20"/>
          <w:szCs w:val="20"/>
        </w:rPr>
      </w:pPr>
      <w:r>
        <w:rPr>
          <w:rFonts w:ascii="Verdana" w:hAnsi="Verdana" w:cs="Tahoma"/>
          <w:sz w:val="20"/>
          <w:szCs w:val="20"/>
        </w:rPr>
        <w:t xml:space="preserve">Costruzione di format e modelli per la raccolta dei KPI come richiesto </w:t>
      </w:r>
      <w:r w:rsidR="00E1347F">
        <w:rPr>
          <w:rFonts w:ascii="Verdana" w:hAnsi="Verdana" w:cs="Tahoma"/>
          <w:sz w:val="20"/>
          <w:szCs w:val="20"/>
        </w:rPr>
        <w:t>dalla prassi di riferimento UNI/PdR 125</w:t>
      </w:r>
    </w:p>
    <w:p w14:paraId="0D3322CB" w14:textId="3DB517C8" w:rsidR="00E1347F" w:rsidRDefault="00E1347F" w:rsidP="0006486A">
      <w:pPr>
        <w:pStyle w:val="Paragrafoelenco"/>
        <w:numPr>
          <w:ilvl w:val="0"/>
          <w:numId w:val="13"/>
        </w:numPr>
        <w:rPr>
          <w:rFonts w:ascii="Verdana" w:hAnsi="Verdana" w:cs="Tahoma"/>
          <w:sz w:val="20"/>
          <w:szCs w:val="20"/>
        </w:rPr>
      </w:pPr>
      <w:r>
        <w:rPr>
          <w:rFonts w:ascii="Verdana" w:hAnsi="Verdana" w:cs="Tahoma"/>
          <w:sz w:val="20"/>
          <w:szCs w:val="20"/>
        </w:rPr>
        <w:t>Redazione delle policy necessarie non presenti in azienda</w:t>
      </w:r>
    </w:p>
    <w:p w14:paraId="206F108E" w14:textId="02128E1F" w:rsidR="00E1347F" w:rsidRDefault="00E1347F" w:rsidP="0006486A">
      <w:pPr>
        <w:pStyle w:val="Paragrafoelenco"/>
        <w:numPr>
          <w:ilvl w:val="0"/>
          <w:numId w:val="13"/>
        </w:numPr>
        <w:rPr>
          <w:rFonts w:ascii="Verdana" w:hAnsi="Verdana" w:cs="Tahoma"/>
          <w:sz w:val="20"/>
          <w:szCs w:val="20"/>
        </w:rPr>
      </w:pPr>
      <w:r>
        <w:rPr>
          <w:rFonts w:ascii="Verdana" w:hAnsi="Verdana" w:cs="Tahoma"/>
          <w:sz w:val="20"/>
          <w:szCs w:val="20"/>
        </w:rPr>
        <w:t>Redazione delle procedure richieste dalla PNr 125</w:t>
      </w:r>
    </w:p>
    <w:p w14:paraId="49CDD03F" w14:textId="5FDDEE5C" w:rsidR="00E1347F" w:rsidRDefault="00E1347F" w:rsidP="0006486A">
      <w:pPr>
        <w:pStyle w:val="Paragrafoelenco"/>
        <w:numPr>
          <w:ilvl w:val="0"/>
          <w:numId w:val="13"/>
        </w:numPr>
        <w:rPr>
          <w:rFonts w:ascii="Verdana" w:hAnsi="Verdana" w:cs="Tahoma"/>
          <w:sz w:val="20"/>
          <w:szCs w:val="20"/>
        </w:rPr>
      </w:pPr>
      <w:r>
        <w:rPr>
          <w:rFonts w:ascii="Verdana" w:hAnsi="Verdana" w:cs="Tahoma"/>
          <w:sz w:val="20"/>
          <w:szCs w:val="20"/>
        </w:rPr>
        <w:t>Consegna e tuning della documentazione</w:t>
      </w:r>
    </w:p>
    <w:p w14:paraId="18816A4A" w14:textId="238FDB77" w:rsidR="00E1347F" w:rsidRDefault="00E1347F" w:rsidP="0006486A">
      <w:pPr>
        <w:pStyle w:val="Paragrafoelenco"/>
        <w:numPr>
          <w:ilvl w:val="0"/>
          <w:numId w:val="13"/>
        </w:numPr>
        <w:rPr>
          <w:rFonts w:ascii="Verdana" w:hAnsi="Verdana" w:cs="Tahoma"/>
          <w:sz w:val="20"/>
          <w:szCs w:val="20"/>
        </w:rPr>
      </w:pPr>
      <w:r>
        <w:rPr>
          <w:rFonts w:ascii="Verdana" w:hAnsi="Verdana" w:cs="Tahoma"/>
          <w:sz w:val="20"/>
          <w:szCs w:val="20"/>
        </w:rPr>
        <w:t xml:space="preserve">Supporto nella definizione delle iniziative di miglioramento </w:t>
      </w:r>
    </w:p>
    <w:p w14:paraId="04813BE0" w14:textId="449B28FC" w:rsidR="00E1347F" w:rsidRDefault="00E1347F" w:rsidP="0006486A">
      <w:pPr>
        <w:pStyle w:val="Paragrafoelenco"/>
        <w:numPr>
          <w:ilvl w:val="0"/>
          <w:numId w:val="13"/>
        </w:numPr>
        <w:rPr>
          <w:rFonts w:ascii="Verdana" w:hAnsi="Verdana" w:cs="Tahoma"/>
          <w:sz w:val="20"/>
          <w:szCs w:val="20"/>
        </w:rPr>
      </w:pPr>
      <w:r>
        <w:rPr>
          <w:rFonts w:ascii="Verdana" w:hAnsi="Verdana" w:cs="Tahoma"/>
          <w:sz w:val="20"/>
          <w:szCs w:val="20"/>
        </w:rPr>
        <w:t xml:space="preserve">Supporto nella preparazione del Riesame della Direzione </w:t>
      </w:r>
    </w:p>
    <w:p w14:paraId="40B72931" w14:textId="4B186632" w:rsidR="00E1347F" w:rsidRDefault="00E1347F" w:rsidP="0006486A">
      <w:pPr>
        <w:pStyle w:val="Paragrafoelenco"/>
        <w:numPr>
          <w:ilvl w:val="0"/>
          <w:numId w:val="13"/>
        </w:numPr>
        <w:rPr>
          <w:rFonts w:ascii="Verdana" w:hAnsi="Verdana" w:cs="Tahoma"/>
          <w:sz w:val="20"/>
          <w:szCs w:val="20"/>
        </w:rPr>
      </w:pPr>
      <w:r>
        <w:rPr>
          <w:rFonts w:ascii="Verdana" w:hAnsi="Verdana" w:cs="Tahoma"/>
          <w:sz w:val="20"/>
          <w:szCs w:val="20"/>
        </w:rPr>
        <w:t>Conduzione delle verifiche ispettive interne secondo la UNI EN ISO 19011:2012</w:t>
      </w:r>
    </w:p>
    <w:p w14:paraId="07EBDD94" w14:textId="378243A9" w:rsidR="00E1347F" w:rsidRDefault="00E1347F" w:rsidP="0006486A">
      <w:pPr>
        <w:pStyle w:val="Paragrafoelenco"/>
        <w:numPr>
          <w:ilvl w:val="0"/>
          <w:numId w:val="13"/>
        </w:numPr>
        <w:rPr>
          <w:rFonts w:ascii="Verdana" w:hAnsi="Verdana" w:cs="Tahoma"/>
          <w:sz w:val="20"/>
          <w:szCs w:val="20"/>
        </w:rPr>
      </w:pPr>
      <w:r>
        <w:rPr>
          <w:rFonts w:ascii="Verdana" w:hAnsi="Verdana" w:cs="Tahoma"/>
          <w:sz w:val="20"/>
          <w:szCs w:val="20"/>
        </w:rPr>
        <w:t xml:space="preserve">Affiancamento e gestione dei rapporti con </w:t>
      </w:r>
      <w:proofErr w:type="gramStart"/>
      <w:r>
        <w:rPr>
          <w:rFonts w:ascii="Verdana" w:hAnsi="Verdana" w:cs="Tahoma"/>
          <w:sz w:val="20"/>
          <w:szCs w:val="20"/>
        </w:rPr>
        <w:t>l’ ente</w:t>
      </w:r>
      <w:proofErr w:type="gramEnd"/>
      <w:r>
        <w:rPr>
          <w:rFonts w:ascii="Verdana" w:hAnsi="Verdana" w:cs="Tahoma"/>
          <w:sz w:val="20"/>
          <w:szCs w:val="20"/>
        </w:rPr>
        <w:t xml:space="preserve"> di certificazione</w:t>
      </w:r>
    </w:p>
    <w:p w14:paraId="5EC795D5" w14:textId="1431ADD5" w:rsidR="00E1347F" w:rsidRDefault="00E1347F" w:rsidP="0006486A">
      <w:pPr>
        <w:pStyle w:val="Paragrafoelenco"/>
        <w:numPr>
          <w:ilvl w:val="0"/>
          <w:numId w:val="13"/>
        </w:numPr>
        <w:rPr>
          <w:rFonts w:ascii="Verdana" w:hAnsi="Verdana" w:cs="Tahoma"/>
          <w:sz w:val="20"/>
          <w:szCs w:val="20"/>
        </w:rPr>
      </w:pPr>
      <w:r>
        <w:rPr>
          <w:rFonts w:ascii="Verdana" w:hAnsi="Verdana" w:cs="Tahoma"/>
          <w:sz w:val="20"/>
          <w:szCs w:val="20"/>
        </w:rPr>
        <w:t>Affiancamento e assistenza all’ Ente Certifica</w:t>
      </w:r>
      <w:r w:rsidR="00A47310">
        <w:rPr>
          <w:rFonts w:ascii="Verdana" w:hAnsi="Verdana" w:cs="Tahoma"/>
          <w:sz w:val="20"/>
          <w:szCs w:val="20"/>
        </w:rPr>
        <w:t>tore nel periodo scelto da quest’ultimo per le visite ispettive di sorveglianza</w:t>
      </w:r>
    </w:p>
    <w:p w14:paraId="2C900EBF" w14:textId="1DC3AF51" w:rsidR="007269B0" w:rsidRPr="007269B0" w:rsidRDefault="00A47310" w:rsidP="00DB3909">
      <w:pPr>
        <w:pStyle w:val="Paragrafoelenco"/>
        <w:numPr>
          <w:ilvl w:val="0"/>
          <w:numId w:val="13"/>
        </w:numPr>
        <w:rPr>
          <w:rFonts w:ascii="Verdana" w:hAnsi="Verdana" w:cs="Tahoma"/>
          <w:sz w:val="20"/>
          <w:szCs w:val="20"/>
        </w:rPr>
      </w:pPr>
      <w:r>
        <w:rPr>
          <w:rFonts w:ascii="Verdana" w:hAnsi="Verdana" w:cs="Tahoma"/>
          <w:sz w:val="20"/>
          <w:szCs w:val="20"/>
        </w:rPr>
        <w:t>Gestione e risoluzione di eventuali criticità o non conformità segnalate dall’ ente di certificazion</w:t>
      </w:r>
      <w:r w:rsidR="00D00507">
        <w:rPr>
          <w:rFonts w:ascii="Verdana" w:hAnsi="Verdana" w:cs="Tahoma"/>
          <w:sz w:val="20"/>
          <w:szCs w:val="20"/>
        </w:rPr>
        <w:t>e</w:t>
      </w:r>
    </w:p>
    <w:p w14:paraId="1412676F" w14:textId="77777777" w:rsidR="007269B0" w:rsidRDefault="007269B0" w:rsidP="00DB3909">
      <w:pPr>
        <w:rPr>
          <w:rFonts w:ascii="Verdana" w:hAnsi="Verdana" w:cs="Tahoma"/>
          <w:sz w:val="20"/>
          <w:szCs w:val="20"/>
        </w:rPr>
      </w:pPr>
    </w:p>
    <w:p w14:paraId="7F73DB36" w14:textId="77777777" w:rsidR="007269B0" w:rsidRDefault="007269B0" w:rsidP="00DB3909">
      <w:pPr>
        <w:rPr>
          <w:rFonts w:ascii="Verdana" w:hAnsi="Verdana" w:cs="Tahoma"/>
          <w:sz w:val="20"/>
          <w:szCs w:val="20"/>
        </w:rPr>
      </w:pPr>
    </w:p>
    <w:p w14:paraId="2458EEBE" w14:textId="77777777" w:rsidR="007269B0" w:rsidRDefault="007269B0" w:rsidP="00DB3909">
      <w:pPr>
        <w:rPr>
          <w:rFonts w:ascii="Verdana" w:hAnsi="Verdana" w:cs="Tahoma"/>
          <w:sz w:val="20"/>
          <w:szCs w:val="20"/>
        </w:rPr>
      </w:pPr>
    </w:p>
    <w:p w14:paraId="3A50948B" w14:textId="77777777" w:rsidR="00A47310" w:rsidRDefault="00A47310" w:rsidP="00DB3909">
      <w:pPr>
        <w:rPr>
          <w:rFonts w:ascii="Verdana" w:hAnsi="Verdana" w:cs="Tahoma"/>
          <w:sz w:val="20"/>
          <w:szCs w:val="20"/>
        </w:rPr>
      </w:pPr>
    </w:p>
    <w:p w14:paraId="253FA69E" w14:textId="295C0C36" w:rsidR="00A47310" w:rsidRDefault="00A47310" w:rsidP="00DB3909">
      <w:pPr>
        <w:rPr>
          <w:rFonts w:ascii="Verdana" w:hAnsi="Verdana" w:cs="Tahoma"/>
          <w:sz w:val="20"/>
          <w:szCs w:val="20"/>
        </w:rPr>
      </w:pPr>
      <w:r>
        <w:rPr>
          <w:rFonts w:ascii="Verdana" w:hAnsi="Verdana" w:cs="Tahoma"/>
          <w:sz w:val="20"/>
          <w:szCs w:val="20"/>
        </w:rPr>
        <w:t>E alla Ditta CQY CERTIQUALITY ente certificatore avente per oggetto</w:t>
      </w:r>
      <w:r w:rsidR="00EC02A1">
        <w:rPr>
          <w:rFonts w:ascii="Verdana" w:hAnsi="Verdana" w:cs="Tahoma"/>
          <w:sz w:val="20"/>
          <w:szCs w:val="20"/>
        </w:rPr>
        <w:t>:</w:t>
      </w:r>
    </w:p>
    <w:p w14:paraId="62FA0788" w14:textId="77777777" w:rsidR="00EC02A1" w:rsidRDefault="00EC02A1" w:rsidP="00DB3909">
      <w:pPr>
        <w:rPr>
          <w:rFonts w:ascii="Verdana" w:hAnsi="Verdana" w:cs="Tahoma"/>
          <w:sz w:val="20"/>
          <w:szCs w:val="20"/>
        </w:rPr>
      </w:pPr>
    </w:p>
    <w:p w14:paraId="7AADA320" w14:textId="4A97F1FB" w:rsidR="00A47310" w:rsidRDefault="00EC02A1" w:rsidP="00EC02A1">
      <w:pPr>
        <w:pStyle w:val="Paragrafoelenco"/>
        <w:numPr>
          <w:ilvl w:val="0"/>
          <w:numId w:val="16"/>
        </w:numPr>
        <w:rPr>
          <w:rFonts w:ascii="Verdana" w:hAnsi="Verdana" w:cs="Tahoma"/>
          <w:sz w:val="20"/>
          <w:szCs w:val="20"/>
        </w:rPr>
      </w:pPr>
      <w:r>
        <w:rPr>
          <w:rFonts w:ascii="Verdana" w:hAnsi="Verdana" w:cs="Tahoma"/>
          <w:sz w:val="20"/>
          <w:szCs w:val="20"/>
        </w:rPr>
        <w:t>Certificazione a fronte del documento UNI/PdR 125:2022 Linee guida sul sistema di gestione per la parità di genere che prevede l’adozione di specifici KPI (Key Performance Indicator - Indicatori chiave di prestazione) inerenti alle Politiche di parità di genere</w:t>
      </w:r>
    </w:p>
    <w:p w14:paraId="07296D26" w14:textId="77777777" w:rsidR="00EC02A1" w:rsidRDefault="00EC02A1" w:rsidP="00EC02A1">
      <w:pPr>
        <w:pStyle w:val="Paragrafoelenco"/>
        <w:rPr>
          <w:rFonts w:ascii="Verdana" w:hAnsi="Verdana" w:cs="Tahoma"/>
          <w:sz w:val="20"/>
          <w:szCs w:val="20"/>
        </w:rPr>
      </w:pPr>
    </w:p>
    <w:p w14:paraId="6A6AF74B" w14:textId="77777777" w:rsidR="007269B0" w:rsidRDefault="007269B0" w:rsidP="00EC02A1">
      <w:pPr>
        <w:pStyle w:val="Paragrafoelenco"/>
        <w:rPr>
          <w:rFonts w:ascii="Verdana" w:hAnsi="Verdana" w:cs="Tahoma"/>
          <w:sz w:val="20"/>
          <w:szCs w:val="20"/>
        </w:rPr>
      </w:pPr>
    </w:p>
    <w:p w14:paraId="5729954C" w14:textId="77777777" w:rsidR="007269B0" w:rsidRDefault="007269B0" w:rsidP="00EC02A1">
      <w:pPr>
        <w:pStyle w:val="Paragrafoelenco"/>
        <w:rPr>
          <w:rFonts w:ascii="Verdana" w:hAnsi="Verdana" w:cs="Tahoma"/>
          <w:sz w:val="20"/>
          <w:szCs w:val="20"/>
        </w:rPr>
      </w:pPr>
    </w:p>
    <w:p w14:paraId="5DDA02D2" w14:textId="77777777" w:rsidR="007269B0" w:rsidRDefault="007269B0" w:rsidP="00EC02A1">
      <w:pPr>
        <w:pStyle w:val="Paragrafoelenco"/>
        <w:rPr>
          <w:rFonts w:ascii="Verdana" w:hAnsi="Verdana" w:cs="Tahoma"/>
          <w:sz w:val="20"/>
          <w:szCs w:val="20"/>
        </w:rPr>
      </w:pPr>
    </w:p>
    <w:p w14:paraId="337277D4" w14:textId="77777777" w:rsidR="007269B0" w:rsidRDefault="007269B0" w:rsidP="00EC02A1">
      <w:pPr>
        <w:pStyle w:val="Paragrafoelenco"/>
        <w:rPr>
          <w:rFonts w:ascii="Verdana" w:hAnsi="Verdana" w:cs="Tahoma"/>
          <w:sz w:val="20"/>
          <w:szCs w:val="20"/>
        </w:rPr>
      </w:pPr>
    </w:p>
    <w:p w14:paraId="4901BEB2" w14:textId="77777777" w:rsidR="007269B0" w:rsidRDefault="007269B0" w:rsidP="00EC02A1">
      <w:pPr>
        <w:pStyle w:val="Paragrafoelenco"/>
        <w:rPr>
          <w:rFonts w:ascii="Verdana" w:hAnsi="Verdana" w:cs="Tahoma"/>
          <w:sz w:val="20"/>
          <w:szCs w:val="20"/>
        </w:rPr>
      </w:pPr>
    </w:p>
    <w:p w14:paraId="5E05620B" w14:textId="77777777" w:rsidR="007269B0" w:rsidRDefault="007269B0" w:rsidP="00EC02A1">
      <w:pPr>
        <w:pStyle w:val="Paragrafoelenco"/>
        <w:rPr>
          <w:rFonts w:ascii="Verdana" w:hAnsi="Verdana" w:cs="Tahoma"/>
          <w:sz w:val="20"/>
          <w:szCs w:val="20"/>
        </w:rPr>
      </w:pPr>
    </w:p>
    <w:p w14:paraId="01FB771C" w14:textId="77777777" w:rsidR="007269B0" w:rsidRDefault="007269B0" w:rsidP="00EC02A1">
      <w:pPr>
        <w:pStyle w:val="Paragrafoelenco"/>
        <w:rPr>
          <w:rFonts w:ascii="Verdana" w:hAnsi="Verdana" w:cs="Tahoma"/>
          <w:sz w:val="20"/>
          <w:szCs w:val="20"/>
        </w:rPr>
      </w:pPr>
    </w:p>
    <w:p w14:paraId="3614EABD" w14:textId="77777777" w:rsidR="007269B0" w:rsidRPr="00EC02A1" w:rsidRDefault="007269B0" w:rsidP="00EC02A1">
      <w:pPr>
        <w:pStyle w:val="Paragrafoelenco"/>
        <w:rPr>
          <w:rFonts w:ascii="Verdana" w:hAnsi="Verdana" w:cs="Tahoma"/>
          <w:sz w:val="20"/>
          <w:szCs w:val="20"/>
        </w:rPr>
      </w:pPr>
    </w:p>
    <w:p w14:paraId="431CA76B" w14:textId="77777777" w:rsidR="00300E3F" w:rsidRPr="00300E3F" w:rsidRDefault="00300E3F" w:rsidP="00300E3F">
      <w:pPr>
        <w:rPr>
          <w:rFonts w:ascii="Verdana" w:hAnsi="Verdana" w:cs="Tahoma"/>
          <w:sz w:val="20"/>
          <w:szCs w:val="20"/>
        </w:rPr>
      </w:pPr>
    </w:p>
    <w:p w14:paraId="3D4F88C4" w14:textId="77777777" w:rsidR="00331722" w:rsidRPr="00BD2440" w:rsidRDefault="00A4338B" w:rsidP="00A4338B">
      <w:pPr>
        <w:jc w:val="both"/>
        <w:rPr>
          <w:rFonts w:ascii="Verdana" w:hAnsi="Verdana" w:cs="Tahoma"/>
          <w:sz w:val="20"/>
          <w:szCs w:val="20"/>
        </w:rPr>
      </w:pPr>
      <w:r w:rsidRPr="00BD2440">
        <w:rPr>
          <w:rFonts w:ascii="Verdana" w:hAnsi="Verdana" w:cs="Tahoma"/>
          <w:sz w:val="20"/>
          <w:szCs w:val="20"/>
        </w:rPr>
        <w:t>Visto e considerato quanto sopra, si autorizza a procedere:</w:t>
      </w:r>
    </w:p>
    <w:p w14:paraId="2F3E9953" w14:textId="77777777" w:rsidR="00444CC6" w:rsidRPr="00BD2440" w:rsidRDefault="00444CC6" w:rsidP="00A4338B">
      <w:pPr>
        <w:jc w:val="both"/>
        <w:rPr>
          <w:rFonts w:ascii="Verdana" w:hAnsi="Verdana" w:cs="Tahoma"/>
          <w:sz w:val="20"/>
          <w:szCs w:val="20"/>
        </w:rPr>
      </w:pPr>
    </w:p>
    <w:p w14:paraId="0F8CE1FE" w14:textId="377456F1" w:rsidR="00A4338B" w:rsidRPr="007269B0" w:rsidRDefault="008569AD" w:rsidP="00A4338B">
      <w:pPr>
        <w:numPr>
          <w:ilvl w:val="0"/>
          <w:numId w:val="1"/>
        </w:numPr>
        <w:suppressAutoHyphens w:val="0"/>
        <w:jc w:val="both"/>
        <w:rPr>
          <w:rFonts w:ascii="Verdana" w:hAnsi="Verdana" w:cs="Tahoma"/>
          <w:i/>
          <w:sz w:val="20"/>
          <w:szCs w:val="20"/>
        </w:rPr>
      </w:pPr>
      <w:r w:rsidRPr="00BD2440">
        <w:rPr>
          <w:rFonts w:ascii="Verdana" w:hAnsi="Verdana" w:cs="Tahoma"/>
          <w:sz w:val="20"/>
          <w:szCs w:val="20"/>
        </w:rPr>
        <w:t>all’ affidamento del</w:t>
      </w:r>
      <w:r w:rsidR="00F00797">
        <w:rPr>
          <w:rFonts w:ascii="Verdana" w:hAnsi="Verdana" w:cs="Tahoma"/>
          <w:sz w:val="20"/>
          <w:szCs w:val="20"/>
        </w:rPr>
        <w:t xml:space="preserve"> Servizio alla Ditta SYSTEMA CONSULTING Srl</w:t>
      </w:r>
    </w:p>
    <w:p w14:paraId="25D90A91" w14:textId="039BFB74" w:rsidR="007269B0" w:rsidRPr="00BD2440" w:rsidRDefault="007269B0" w:rsidP="00A4338B">
      <w:pPr>
        <w:numPr>
          <w:ilvl w:val="0"/>
          <w:numId w:val="1"/>
        </w:numPr>
        <w:suppressAutoHyphens w:val="0"/>
        <w:jc w:val="both"/>
        <w:rPr>
          <w:rFonts w:ascii="Verdana" w:hAnsi="Verdana" w:cs="Tahoma"/>
          <w:i/>
          <w:sz w:val="20"/>
          <w:szCs w:val="20"/>
        </w:rPr>
      </w:pPr>
      <w:r>
        <w:rPr>
          <w:rFonts w:ascii="Verdana" w:hAnsi="Verdana" w:cs="Tahoma"/>
          <w:sz w:val="20"/>
          <w:szCs w:val="20"/>
        </w:rPr>
        <w:t>all’ affidamento per il sistema di Certificazione alla Ditta CERTIQUALITY SRL srl</w:t>
      </w:r>
    </w:p>
    <w:p w14:paraId="2AC682C6" w14:textId="77777777" w:rsidR="00A4338B" w:rsidRPr="00BD2440" w:rsidRDefault="00A4338B" w:rsidP="00A4338B">
      <w:pPr>
        <w:ind w:left="720"/>
        <w:jc w:val="both"/>
        <w:rPr>
          <w:rFonts w:ascii="Verdana" w:hAnsi="Verdana" w:cs="Tahoma"/>
          <w:i/>
          <w:sz w:val="20"/>
          <w:szCs w:val="20"/>
        </w:rPr>
      </w:pPr>
    </w:p>
    <w:p w14:paraId="297EB35A" w14:textId="0C58F4D4" w:rsidR="00070048" w:rsidRPr="00761174" w:rsidRDefault="00A4338B" w:rsidP="00A4338B">
      <w:pPr>
        <w:numPr>
          <w:ilvl w:val="0"/>
          <w:numId w:val="1"/>
        </w:numPr>
        <w:suppressAutoHyphens w:val="0"/>
        <w:jc w:val="both"/>
        <w:rPr>
          <w:rFonts w:ascii="Verdana" w:hAnsi="Verdana" w:cs="Tahoma"/>
          <w:i/>
          <w:sz w:val="20"/>
          <w:szCs w:val="20"/>
        </w:rPr>
      </w:pPr>
      <w:r w:rsidRPr="00BD2440">
        <w:rPr>
          <w:rFonts w:ascii="Verdana" w:hAnsi="Verdana" w:cs="Tahoma"/>
          <w:sz w:val="20"/>
          <w:szCs w:val="20"/>
        </w:rPr>
        <w:t>con la pubblicazione della presente nota sul profilo di committente della Montecatone R.I. S.p.A., ai sensi dell’art. 29 del d. lgs. n. 50/2016</w:t>
      </w:r>
    </w:p>
    <w:p w14:paraId="049D0A89" w14:textId="77777777" w:rsidR="00070048" w:rsidRPr="00BD2440" w:rsidRDefault="00070048" w:rsidP="00A4338B">
      <w:pPr>
        <w:jc w:val="both"/>
        <w:rPr>
          <w:rFonts w:ascii="Verdana" w:hAnsi="Verdana" w:cs="Tahoma"/>
          <w:i/>
          <w:sz w:val="20"/>
          <w:szCs w:val="20"/>
        </w:rPr>
      </w:pPr>
    </w:p>
    <w:p w14:paraId="22601F5E" w14:textId="6481C67D" w:rsidR="00A1263F" w:rsidRDefault="00BC6C21" w:rsidP="0052265F">
      <w:pPr>
        <w:numPr>
          <w:ilvl w:val="0"/>
          <w:numId w:val="1"/>
        </w:numPr>
        <w:suppressAutoHyphens w:val="0"/>
        <w:jc w:val="both"/>
        <w:rPr>
          <w:rFonts w:ascii="Verdana" w:hAnsi="Verdana" w:cs="Tahoma"/>
          <w:sz w:val="20"/>
          <w:szCs w:val="20"/>
        </w:rPr>
      </w:pPr>
      <w:r>
        <w:rPr>
          <w:rFonts w:ascii="Verdana" w:hAnsi="Verdana" w:cs="Tahoma"/>
          <w:sz w:val="20"/>
          <w:szCs w:val="20"/>
        </w:rPr>
        <w:t xml:space="preserve">si nomina, ai </w:t>
      </w:r>
      <w:r w:rsidR="00A4338B" w:rsidRPr="00BD2440">
        <w:rPr>
          <w:rFonts w:ascii="Verdana" w:hAnsi="Verdana" w:cs="Tahoma"/>
          <w:sz w:val="20"/>
          <w:szCs w:val="20"/>
        </w:rPr>
        <w:t xml:space="preserve">sensi </w:t>
      </w:r>
      <w:r>
        <w:rPr>
          <w:rFonts w:ascii="Verdana" w:hAnsi="Verdana" w:cs="Tahoma"/>
          <w:sz w:val="20"/>
          <w:szCs w:val="20"/>
        </w:rPr>
        <w:t>del</w:t>
      </w:r>
      <w:r w:rsidRPr="00BC6C21">
        <w:rPr>
          <w:rFonts w:ascii="Verdana" w:hAnsi="Verdana" w:cs="Tahoma"/>
          <w:sz w:val="20"/>
          <w:szCs w:val="20"/>
        </w:rPr>
        <w:t xml:space="preserve"> </w:t>
      </w:r>
      <w:r>
        <w:rPr>
          <w:rFonts w:ascii="Verdana" w:hAnsi="Verdana" w:cs="Tahoma"/>
          <w:sz w:val="20"/>
          <w:szCs w:val="20"/>
        </w:rPr>
        <w:t>D.Lgs. 31 marzo 2023</w:t>
      </w:r>
      <w:r w:rsidRPr="00BC6C21">
        <w:rPr>
          <w:rFonts w:ascii="Arial" w:hAnsi="Arial" w:cs="Arial"/>
          <w:color w:val="000000"/>
          <w:sz w:val="36"/>
          <w:szCs w:val="36"/>
          <w:shd w:val="clear" w:color="auto" w:fill="FFFFFF"/>
        </w:rPr>
        <w:t xml:space="preserve"> </w:t>
      </w:r>
      <w:r w:rsidRPr="00BC6C21">
        <w:rPr>
          <w:rFonts w:ascii="Verdana" w:hAnsi="Verdana" w:cs="Arial"/>
          <w:color w:val="000000"/>
          <w:sz w:val="20"/>
          <w:szCs w:val="20"/>
          <w:shd w:val="clear" w:color="auto" w:fill="FFFFFF"/>
        </w:rPr>
        <w:t>all’articolo 15 e all’allegato I.2</w:t>
      </w:r>
      <w:r>
        <w:rPr>
          <w:rFonts w:ascii="Verdana" w:hAnsi="Verdana" w:cs="Tahoma"/>
          <w:sz w:val="20"/>
          <w:szCs w:val="20"/>
        </w:rPr>
        <w:t xml:space="preserve"> (richiamato </w:t>
      </w:r>
      <w:r w:rsidR="00A4338B" w:rsidRPr="00BD2440">
        <w:rPr>
          <w:rFonts w:ascii="Verdana" w:hAnsi="Verdana" w:cs="Tahoma"/>
          <w:sz w:val="20"/>
          <w:szCs w:val="20"/>
        </w:rPr>
        <w:t>l’art 31, comma 1, terzo periodo del D. lgs. n. 50/2016</w:t>
      </w:r>
      <w:r>
        <w:rPr>
          <w:rFonts w:ascii="Verdana" w:hAnsi="Verdana" w:cs="Tahoma"/>
          <w:sz w:val="20"/>
          <w:szCs w:val="20"/>
        </w:rPr>
        <w:t>)</w:t>
      </w:r>
      <w:r w:rsidR="00A4338B" w:rsidRPr="00BD2440">
        <w:rPr>
          <w:rFonts w:ascii="Verdana" w:hAnsi="Verdana" w:cs="Tahoma"/>
          <w:sz w:val="20"/>
          <w:szCs w:val="20"/>
        </w:rPr>
        <w:t>, Silvia Mari quale responsabile del presente procediment</w:t>
      </w:r>
      <w:r w:rsidR="003700B5">
        <w:rPr>
          <w:rFonts w:ascii="Verdana" w:hAnsi="Verdana" w:cs="Tahoma"/>
          <w:sz w:val="20"/>
          <w:szCs w:val="20"/>
        </w:rPr>
        <w:t>o</w:t>
      </w:r>
    </w:p>
    <w:p w14:paraId="31EB48E1" w14:textId="77777777" w:rsidR="00F00797" w:rsidRDefault="00F00797" w:rsidP="00F00797">
      <w:pPr>
        <w:pStyle w:val="Paragrafoelenco"/>
        <w:rPr>
          <w:rFonts w:ascii="Verdana" w:hAnsi="Verdana" w:cs="Tahoma"/>
          <w:sz w:val="20"/>
          <w:szCs w:val="20"/>
        </w:rPr>
      </w:pPr>
    </w:p>
    <w:p w14:paraId="595F23BF" w14:textId="59872DF6" w:rsidR="00F00797" w:rsidRDefault="00F00797" w:rsidP="0052265F">
      <w:pPr>
        <w:numPr>
          <w:ilvl w:val="0"/>
          <w:numId w:val="1"/>
        </w:numPr>
        <w:suppressAutoHyphens w:val="0"/>
        <w:jc w:val="both"/>
        <w:rPr>
          <w:rFonts w:ascii="Verdana" w:hAnsi="Verdana" w:cs="Tahoma"/>
          <w:sz w:val="20"/>
          <w:szCs w:val="20"/>
        </w:rPr>
      </w:pPr>
      <w:r>
        <w:rPr>
          <w:rFonts w:ascii="Verdana" w:hAnsi="Verdana" w:cs="Tahoma"/>
          <w:sz w:val="20"/>
          <w:szCs w:val="20"/>
        </w:rPr>
        <w:t>allegati:</w:t>
      </w:r>
    </w:p>
    <w:p w14:paraId="315AC48C" w14:textId="77777777" w:rsidR="00F00797" w:rsidRDefault="00F00797" w:rsidP="00F00797">
      <w:pPr>
        <w:pStyle w:val="Paragrafoelenco"/>
        <w:rPr>
          <w:rFonts w:ascii="Verdana" w:hAnsi="Verdana" w:cs="Tahoma"/>
          <w:sz w:val="20"/>
          <w:szCs w:val="20"/>
        </w:rPr>
      </w:pPr>
    </w:p>
    <w:p w14:paraId="15CE95F0" w14:textId="57D1AD77" w:rsidR="00F00797" w:rsidRDefault="00F00797" w:rsidP="00F00797">
      <w:pPr>
        <w:pStyle w:val="Paragrafoelenco"/>
        <w:numPr>
          <w:ilvl w:val="0"/>
          <w:numId w:val="12"/>
        </w:numPr>
        <w:jc w:val="both"/>
        <w:rPr>
          <w:rFonts w:ascii="Verdana" w:hAnsi="Verdana" w:cs="Tahoma"/>
          <w:sz w:val="20"/>
          <w:szCs w:val="20"/>
        </w:rPr>
      </w:pPr>
      <w:r>
        <w:rPr>
          <w:rFonts w:ascii="Verdana" w:hAnsi="Verdana" w:cs="Tahoma"/>
          <w:sz w:val="20"/>
          <w:szCs w:val="20"/>
        </w:rPr>
        <w:t>MODULO DI CONCESSIONE AMMESSA</w:t>
      </w:r>
    </w:p>
    <w:p w14:paraId="55C57501" w14:textId="1DBF3524" w:rsidR="00F00797" w:rsidRDefault="00F00797" w:rsidP="00F00797">
      <w:pPr>
        <w:pStyle w:val="Paragrafoelenco"/>
        <w:numPr>
          <w:ilvl w:val="0"/>
          <w:numId w:val="12"/>
        </w:numPr>
        <w:jc w:val="both"/>
        <w:rPr>
          <w:rFonts w:ascii="Verdana" w:hAnsi="Verdana" w:cs="Tahoma"/>
          <w:sz w:val="20"/>
          <w:szCs w:val="20"/>
        </w:rPr>
      </w:pPr>
      <w:r>
        <w:rPr>
          <w:rFonts w:ascii="Verdana" w:hAnsi="Verdana" w:cs="Tahoma"/>
          <w:sz w:val="20"/>
          <w:szCs w:val="20"/>
        </w:rPr>
        <w:t>ALLEGATO1 determina dirigenziale n.1 del 13/01/2026</w:t>
      </w:r>
    </w:p>
    <w:p w14:paraId="1F1AFBE7" w14:textId="77777777" w:rsidR="00F00797" w:rsidRPr="00F00797" w:rsidRDefault="00F00797" w:rsidP="00F00797">
      <w:pPr>
        <w:pStyle w:val="Paragrafoelenco"/>
        <w:ind w:left="1440"/>
        <w:jc w:val="both"/>
        <w:rPr>
          <w:rFonts w:ascii="Verdana" w:hAnsi="Verdana" w:cs="Tahoma"/>
          <w:sz w:val="20"/>
          <w:szCs w:val="20"/>
        </w:rPr>
      </w:pPr>
    </w:p>
    <w:p w14:paraId="151E4344" w14:textId="77777777" w:rsidR="00A1263F" w:rsidRDefault="00A1263F" w:rsidP="0052265F">
      <w:pPr>
        <w:suppressAutoHyphens w:val="0"/>
        <w:jc w:val="both"/>
        <w:rPr>
          <w:rFonts w:ascii="Verdana" w:hAnsi="Verdana" w:cs="Tahoma"/>
          <w:sz w:val="20"/>
          <w:szCs w:val="20"/>
        </w:rPr>
      </w:pPr>
    </w:p>
    <w:p w14:paraId="6FBEFA87" w14:textId="333157A7" w:rsidR="00326F32" w:rsidRDefault="004C4515" w:rsidP="00646C01">
      <w:pPr>
        <w:rPr>
          <w:rFonts w:ascii="Verdana" w:hAnsi="Verdana" w:cs="Tahoma"/>
          <w:sz w:val="20"/>
          <w:szCs w:val="20"/>
        </w:rPr>
      </w:pPr>
      <w:r>
        <w:rPr>
          <w:rFonts w:ascii="Verdana" w:hAnsi="Verdana" w:cs="Tahoma"/>
          <w:sz w:val="20"/>
          <w:szCs w:val="20"/>
        </w:rPr>
        <w:t xml:space="preserve"> </w:t>
      </w:r>
      <w:r w:rsidR="00444CC6" w:rsidRPr="00BD2440">
        <w:rPr>
          <w:rFonts w:ascii="Verdana" w:hAnsi="Verdana" w:cs="Tahoma"/>
          <w:sz w:val="20"/>
          <w:szCs w:val="20"/>
        </w:rPr>
        <w:t>Imola,</w:t>
      </w:r>
      <w:r w:rsidR="00B76728" w:rsidRPr="00BD2440">
        <w:rPr>
          <w:rFonts w:ascii="Verdana" w:hAnsi="Verdana" w:cs="Tahoma"/>
          <w:sz w:val="20"/>
          <w:szCs w:val="20"/>
        </w:rPr>
        <w:t xml:space="preserve"> </w:t>
      </w:r>
      <w:r w:rsidR="00F00797">
        <w:rPr>
          <w:rFonts w:ascii="Verdana" w:hAnsi="Verdana" w:cs="Tahoma"/>
          <w:sz w:val="20"/>
          <w:szCs w:val="20"/>
        </w:rPr>
        <w:t>04/02/2026</w:t>
      </w:r>
      <w:r w:rsidR="00326F32">
        <w:rPr>
          <w:rFonts w:ascii="Verdana" w:hAnsi="Verdana" w:cs="Tahoma"/>
          <w:sz w:val="20"/>
          <w:szCs w:val="20"/>
        </w:rPr>
        <w:t xml:space="preserve">                                              </w:t>
      </w:r>
      <w:r w:rsidR="00646C01">
        <w:rPr>
          <w:rFonts w:ascii="Verdana" w:hAnsi="Verdana" w:cs="Tahoma"/>
          <w:sz w:val="20"/>
          <w:szCs w:val="20"/>
        </w:rPr>
        <w:t xml:space="preserve">  </w:t>
      </w:r>
      <w:r w:rsidR="00326F32">
        <w:rPr>
          <w:rFonts w:ascii="Verdana" w:hAnsi="Verdana" w:cs="Tahoma"/>
          <w:sz w:val="20"/>
          <w:szCs w:val="20"/>
        </w:rPr>
        <w:t xml:space="preserve"> </w:t>
      </w:r>
    </w:p>
    <w:p w14:paraId="3DB2D3A1" w14:textId="447EDB39" w:rsidR="0045318C" w:rsidRPr="00BD2440" w:rsidRDefault="0045318C" w:rsidP="003700B5">
      <w:pPr>
        <w:rPr>
          <w:rFonts w:ascii="Verdana" w:hAnsi="Verdana" w:cs="Tahoma"/>
          <w:sz w:val="20"/>
          <w:szCs w:val="20"/>
        </w:rPr>
      </w:pPr>
      <w:r>
        <w:rPr>
          <w:rFonts w:ascii="Verdana" w:hAnsi="Verdana" w:cs="Tahoma"/>
          <w:sz w:val="20"/>
          <w:szCs w:val="20"/>
        </w:rPr>
        <w:t xml:space="preserve">                                                            </w:t>
      </w:r>
      <w:r w:rsidR="003700B5">
        <w:rPr>
          <w:rFonts w:ascii="Verdana" w:hAnsi="Verdana" w:cs="Tahoma"/>
          <w:sz w:val="20"/>
          <w:szCs w:val="20"/>
        </w:rPr>
        <w:t xml:space="preserve">                      </w:t>
      </w:r>
      <w:r>
        <w:rPr>
          <w:rFonts w:ascii="Verdana" w:hAnsi="Verdana" w:cs="Tahoma"/>
          <w:sz w:val="20"/>
          <w:szCs w:val="20"/>
        </w:rPr>
        <w:t xml:space="preserve">   </w:t>
      </w:r>
      <w:r w:rsidR="0043228A">
        <w:rPr>
          <w:rFonts w:ascii="Verdana" w:hAnsi="Verdana" w:cs="Tahoma"/>
          <w:sz w:val="20"/>
          <w:szCs w:val="20"/>
        </w:rPr>
        <w:t>Direttore Amministrativo</w:t>
      </w:r>
    </w:p>
    <w:p w14:paraId="0B27E13A" w14:textId="77777777" w:rsidR="0052265F" w:rsidRDefault="00444CC6" w:rsidP="00444CC6">
      <w:pPr>
        <w:autoSpaceDE w:val="0"/>
        <w:autoSpaceDN w:val="0"/>
        <w:rPr>
          <w:rFonts w:ascii="Verdana" w:hAnsi="Verdana" w:cs="Tahoma"/>
          <w:color w:val="000000" w:themeColor="text1"/>
          <w:sz w:val="20"/>
          <w:szCs w:val="20"/>
        </w:rPr>
      </w:pPr>
      <w:r w:rsidRPr="00BD2440">
        <w:rPr>
          <w:rFonts w:ascii="Verdana" w:hAnsi="Verdana" w:cs="Tahoma"/>
          <w:color w:val="000000" w:themeColor="text1"/>
          <w:sz w:val="20"/>
          <w:szCs w:val="20"/>
        </w:rPr>
        <w:t xml:space="preserve">Servizio Acquisti e Contratti </w:t>
      </w:r>
      <w:r w:rsidR="00326F32">
        <w:rPr>
          <w:rFonts w:ascii="Verdana" w:hAnsi="Verdana" w:cs="Tahoma"/>
          <w:color w:val="000000" w:themeColor="text1"/>
          <w:sz w:val="20"/>
          <w:szCs w:val="20"/>
        </w:rPr>
        <w:t xml:space="preserve">  </w:t>
      </w:r>
    </w:p>
    <w:p w14:paraId="0597F112" w14:textId="1DA200C5" w:rsidR="00A1263F" w:rsidRPr="0045318C" w:rsidRDefault="00326F32" w:rsidP="00444CC6">
      <w:pPr>
        <w:autoSpaceDE w:val="0"/>
        <w:autoSpaceDN w:val="0"/>
        <w:rPr>
          <w:rFonts w:ascii="Verdana" w:hAnsi="Verdana" w:cs="Tahoma"/>
          <w:color w:val="000000" w:themeColor="text1"/>
          <w:sz w:val="20"/>
          <w:szCs w:val="20"/>
          <w:lang w:val="en-US"/>
        </w:rPr>
      </w:pPr>
      <w:r w:rsidRPr="00A75A58">
        <w:rPr>
          <w:rFonts w:ascii="Verdana" w:hAnsi="Verdana" w:cs="Tahoma"/>
          <w:color w:val="000000" w:themeColor="text1"/>
          <w:sz w:val="20"/>
          <w:szCs w:val="20"/>
        </w:rPr>
        <w:t xml:space="preserve">                                               </w:t>
      </w:r>
      <w:r w:rsidR="0052265F" w:rsidRPr="00A75A58">
        <w:rPr>
          <w:rFonts w:ascii="Verdana" w:hAnsi="Verdana" w:cs="Tahoma"/>
          <w:color w:val="000000" w:themeColor="text1"/>
          <w:sz w:val="20"/>
          <w:szCs w:val="20"/>
        </w:rPr>
        <w:t xml:space="preserve">                                      </w:t>
      </w:r>
      <w:r w:rsidR="00AB682B" w:rsidRPr="00A75A58">
        <w:rPr>
          <w:rFonts w:ascii="Verdana" w:hAnsi="Verdana" w:cs="Tahoma"/>
          <w:color w:val="000000" w:themeColor="text1"/>
          <w:sz w:val="20"/>
          <w:szCs w:val="20"/>
        </w:rPr>
        <w:t xml:space="preserve"> </w:t>
      </w:r>
      <w:r w:rsidR="0052265F" w:rsidRPr="0045318C">
        <w:rPr>
          <w:rFonts w:ascii="Verdana" w:hAnsi="Verdana" w:cs="Tahoma"/>
          <w:color w:val="000000" w:themeColor="text1"/>
          <w:sz w:val="20"/>
          <w:szCs w:val="20"/>
          <w:lang w:val="en-US"/>
        </w:rPr>
        <w:t>Dott.</w:t>
      </w:r>
      <w:r w:rsidR="0043228A">
        <w:rPr>
          <w:rFonts w:ascii="Verdana" w:hAnsi="Verdana" w:cs="Tahoma"/>
          <w:color w:val="000000" w:themeColor="text1"/>
          <w:sz w:val="20"/>
          <w:szCs w:val="20"/>
          <w:lang w:val="en-US"/>
        </w:rPr>
        <w:t xml:space="preserve"> ssa Michela Mariani</w:t>
      </w:r>
    </w:p>
    <w:p w14:paraId="0DEBCEC4" w14:textId="457087E6" w:rsidR="00444CC6" w:rsidRPr="0045318C" w:rsidRDefault="00444CC6" w:rsidP="00444CC6">
      <w:pPr>
        <w:jc w:val="both"/>
        <w:rPr>
          <w:rFonts w:ascii="Verdana" w:hAnsi="Verdana" w:cs="Tahoma"/>
          <w:sz w:val="20"/>
          <w:szCs w:val="20"/>
          <w:lang w:val="en-US"/>
        </w:rPr>
      </w:pPr>
      <w:r w:rsidRPr="0045318C">
        <w:rPr>
          <w:rFonts w:ascii="Verdana" w:hAnsi="Verdana" w:cs="Tahoma"/>
          <w:sz w:val="20"/>
          <w:szCs w:val="20"/>
          <w:lang w:val="en-US"/>
        </w:rPr>
        <w:t xml:space="preserve">       </w:t>
      </w:r>
      <w:r w:rsidR="007F5C96" w:rsidRPr="0045318C">
        <w:rPr>
          <w:rFonts w:ascii="Verdana" w:hAnsi="Verdana" w:cs="Tahoma"/>
          <w:sz w:val="20"/>
          <w:szCs w:val="20"/>
          <w:lang w:val="en-US"/>
        </w:rPr>
        <w:t xml:space="preserve">   </w:t>
      </w:r>
      <w:r w:rsidRPr="0045318C">
        <w:rPr>
          <w:rFonts w:ascii="Verdana" w:hAnsi="Verdana" w:cs="Tahoma"/>
          <w:sz w:val="20"/>
          <w:szCs w:val="20"/>
          <w:lang w:val="en-US"/>
        </w:rPr>
        <w:t>s/m</w:t>
      </w:r>
      <w:r w:rsidR="007F5C96" w:rsidRPr="0045318C">
        <w:rPr>
          <w:rFonts w:ascii="Verdana" w:hAnsi="Verdana" w:cs="Tahoma"/>
          <w:sz w:val="20"/>
          <w:szCs w:val="20"/>
          <w:lang w:val="en-US"/>
        </w:rPr>
        <w:t xml:space="preserve"> </w:t>
      </w:r>
      <w:r w:rsidR="00AB682B" w:rsidRPr="0045318C">
        <w:rPr>
          <w:rFonts w:ascii="Verdana" w:hAnsi="Verdana" w:cs="Tahoma"/>
          <w:sz w:val="20"/>
          <w:szCs w:val="20"/>
          <w:lang w:val="en-US"/>
        </w:rPr>
        <w:t>M/M</w:t>
      </w:r>
    </w:p>
    <w:p w14:paraId="51B475C4" w14:textId="77777777" w:rsidR="009D6866" w:rsidRPr="0045318C" w:rsidRDefault="009D6866" w:rsidP="00D139DB">
      <w:pPr>
        <w:pStyle w:val="Corpotesto1"/>
        <w:spacing w:after="0" w:line="240" w:lineRule="auto"/>
        <w:ind w:left="737" w:right="454"/>
        <w:rPr>
          <w:rFonts w:ascii="Verdana" w:hAnsi="Verdana" w:cs="Verdana"/>
          <w:sz w:val="20"/>
          <w:szCs w:val="20"/>
          <w:lang w:val="en-US"/>
        </w:rPr>
      </w:pPr>
    </w:p>
    <w:p w14:paraId="1316B327" w14:textId="77777777" w:rsidR="00E53965" w:rsidRPr="0045318C" w:rsidRDefault="00E53965" w:rsidP="009D6866">
      <w:pPr>
        <w:pStyle w:val="Corpotesto1"/>
        <w:spacing w:after="0" w:line="240" w:lineRule="auto"/>
        <w:ind w:left="737" w:right="454"/>
        <w:jc w:val="right"/>
        <w:rPr>
          <w:rFonts w:ascii="Verdana" w:hAnsi="Verdana" w:cs="Verdana"/>
          <w:b/>
          <w:sz w:val="22"/>
          <w:szCs w:val="22"/>
          <w:lang w:val="en-US"/>
        </w:rPr>
      </w:pPr>
    </w:p>
    <w:p w14:paraId="68E39590" w14:textId="77777777" w:rsidR="008025F2" w:rsidRPr="0045318C" w:rsidRDefault="008025F2" w:rsidP="00D139DB">
      <w:pPr>
        <w:pStyle w:val="Corpotesto1"/>
        <w:spacing w:after="0" w:line="240" w:lineRule="auto"/>
        <w:ind w:left="737" w:right="454"/>
        <w:rPr>
          <w:rFonts w:ascii="Verdana" w:hAnsi="Verdana" w:cs="Verdana"/>
          <w:sz w:val="22"/>
          <w:szCs w:val="22"/>
          <w:lang w:val="en-US"/>
        </w:rPr>
      </w:pPr>
    </w:p>
    <w:p w14:paraId="0416BEE7" w14:textId="77777777" w:rsidR="004D7328" w:rsidRPr="0045318C" w:rsidRDefault="004D7328" w:rsidP="00D139DB">
      <w:pPr>
        <w:pStyle w:val="Corpotesto1"/>
        <w:spacing w:after="0" w:line="240" w:lineRule="auto"/>
        <w:ind w:left="737" w:right="454"/>
        <w:rPr>
          <w:rFonts w:ascii="Verdana" w:hAnsi="Verdana"/>
          <w:sz w:val="22"/>
          <w:szCs w:val="22"/>
          <w:lang w:val="en-US"/>
        </w:rPr>
      </w:pPr>
    </w:p>
    <w:sectPr w:rsidR="004D7328" w:rsidRPr="0045318C" w:rsidSect="00324992">
      <w:headerReference w:type="default" r:id="rId8"/>
      <w:footerReference w:type="default" r:id="rId9"/>
      <w:pgSz w:w="11906" w:h="16838"/>
      <w:pgMar w:top="2580" w:right="1134" w:bottom="2637" w:left="1134" w:header="709" w:footer="709" w:gutter="0"/>
      <w:cols w:space="720"/>
      <w:docGrid w:linePitch="326" w:charSpace="-65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B3FE5" w14:textId="77777777" w:rsidR="00BC35C5" w:rsidRDefault="00BC35C5">
      <w:r>
        <w:separator/>
      </w:r>
    </w:p>
  </w:endnote>
  <w:endnote w:type="continuationSeparator" w:id="0">
    <w:p w14:paraId="5610E7E2" w14:textId="77777777" w:rsidR="00BC35C5" w:rsidRDefault="00BC3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832" w:type="dxa"/>
      <w:tblLayout w:type="fixed"/>
      <w:tblCellMar>
        <w:left w:w="123" w:type="dxa"/>
      </w:tblCellMar>
      <w:tblLook w:val="0000" w:firstRow="0" w:lastRow="0" w:firstColumn="0" w:lastColumn="0" w:noHBand="0" w:noVBand="0"/>
    </w:tblPr>
    <w:tblGrid>
      <w:gridCol w:w="4264"/>
      <w:gridCol w:w="4666"/>
    </w:tblGrid>
    <w:tr w:rsidR="004D7328" w14:paraId="4242A610" w14:textId="77777777" w:rsidTr="00E43639">
      <w:trPr>
        <w:trHeight w:val="567"/>
      </w:trPr>
      <w:tc>
        <w:tcPr>
          <w:tcW w:w="4264" w:type="dxa"/>
          <w:shd w:val="clear" w:color="auto" w:fill="FFFFFF"/>
        </w:tcPr>
        <w:p w14:paraId="15158678" w14:textId="77777777" w:rsidR="00007282" w:rsidRDefault="00BE20B0" w:rsidP="00007282">
          <w:pPr>
            <w:snapToGrid w:val="0"/>
            <w:spacing w:line="276" w:lineRule="auto"/>
          </w:pPr>
          <w:r>
            <w:rPr>
              <w:rFonts w:ascii="Arial" w:hAnsi="Arial" w:cs="Arial"/>
              <w:b/>
              <w:color w:val="009959"/>
              <w:sz w:val="16"/>
              <w:szCs w:val="16"/>
            </w:rPr>
            <w:t>S</w:t>
          </w:r>
          <w:r w:rsidR="00007282">
            <w:rPr>
              <w:rFonts w:ascii="Arial" w:hAnsi="Arial" w:cs="Arial"/>
              <w:b/>
              <w:color w:val="009959"/>
              <w:sz w:val="16"/>
              <w:szCs w:val="16"/>
            </w:rPr>
            <w:t>e</w:t>
          </w:r>
          <w:r>
            <w:rPr>
              <w:rFonts w:ascii="Arial" w:hAnsi="Arial" w:cs="Arial"/>
              <w:b/>
              <w:color w:val="009959"/>
              <w:sz w:val="16"/>
              <w:szCs w:val="16"/>
            </w:rPr>
            <w:t>rvizio acquisti e contratti</w:t>
          </w:r>
        </w:p>
        <w:p w14:paraId="75D46E13" w14:textId="77777777" w:rsidR="00007282" w:rsidRDefault="00BE20B0" w:rsidP="00007282">
          <w:pPr>
            <w:snapToGrid w:val="0"/>
            <w:spacing w:line="276" w:lineRule="auto"/>
          </w:pPr>
          <w:r w:rsidRPr="00BE20B0">
            <w:rPr>
              <w:rFonts w:ascii="Arial" w:hAnsi="Arial" w:cs="Arial"/>
              <w:color w:val="009959"/>
              <w:sz w:val="16"/>
              <w:szCs w:val="16"/>
            </w:rPr>
            <w:t>Silvia Mari</w:t>
          </w:r>
        </w:p>
        <w:p w14:paraId="718FCFDA" w14:textId="77777777" w:rsidR="00007282" w:rsidRDefault="00007282" w:rsidP="00007282">
          <w:pPr>
            <w:spacing w:line="276" w:lineRule="auto"/>
          </w:pPr>
          <w:r>
            <w:rPr>
              <w:rFonts w:ascii="Arial" w:hAnsi="Arial" w:cs="Arial"/>
              <w:color w:val="009959"/>
              <w:sz w:val="16"/>
              <w:szCs w:val="16"/>
            </w:rPr>
            <w:t>Via Montecatone, 37 – 40026 Imola (BO) Italy</w:t>
          </w:r>
        </w:p>
        <w:p w14:paraId="3525CF43" w14:textId="77777777" w:rsidR="00007282" w:rsidRPr="00B97027" w:rsidRDefault="00BE20B0" w:rsidP="00007282">
          <w:pPr>
            <w:spacing w:line="276" w:lineRule="auto"/>
          </w:pPr>
          <w:r w:rsidRPr="00B97027">
            <w:rPr>
              <w:rFonts w:ascii="Arial" w:hAnsi="Arial" w:cs="Arial"/>
              <w:color w:val="009959"/>
              <w:sz w:val="16"/>
              <w:szCs w:val="16"/>
            </w:rPr>
            <w:t>Tel. +39 0542.632817 – Fax +39 0542.632862</w:t>
          </w:r>
        </w:p>
        <w:p w14:paraId="068D1AEE" w14:textId="77777777" w:rsidR="00BE20B0" w:rsidRPr="00B97027" w:rsidRDefault="00BE20B0" w:rsidP="000D651C">
          <w:pPr>
            <w:spacing w:line="276" w:lineRule="auto"/>
            <w:rPr>
              <w:rFonts w:ascii="Arial" w:hAnsi="Arial" w:cs="Arial"/>
              <w:color w:val="009959"/>
              <w:sz w:val="16"/>
              <w:szCs w:val="16"/>
            </w:rPr>
          </w:pPr>
          <w:r w:rsidRPr="00B97027">
            <w:rPr>
              <w:rFonts w:ascii="Arial" w:hAnsi="Arial" w:cs="Arial"/>
              <w:color w:val="009959"/>
              <w:sz w:val="16"/>
              <w:szCs w:val="16"/>
            </w:rPr>
            <w:t>silvia.mari@montecatone.com</w:t>
          </w:r>
        </w:p>
        <w:p w14:paraId="6E4ECAEA" w14:textId="77777777" w:rsidR="004D7328" w:rsidRPr="00B97027" w:rsidRDefault="00BE20B0" w:rsidP="000D651C">
          <w:pPr>
            <w:spacing w:line="276" w:lineRule="auto"/>
          </w:pPr>
          <w:r w:rsidRPr="00B97027">
            <w:rPr>
              <w:rFonts w:ascii="Arial" w:hAnsi="Arial" w:cs="Arial"/>
              <w:color w:val="009959"/>
              <w:sz w:val="16"/>
              <w:szCs w:val="16"/>
            </w:rPr>
            <w:t>acquisti</w:t>
          </w:r>
          <w:r w:rsidR="00007282" w:rsidRPr="00B97027">
            <w:rPr>
              <w:rFonts w:ascii="Arial" w:hAnsi="Arial" w:cs="Arial"/>
              <w:color w:val="009959"/>
              <w:sz w:val="16"/>
              <w:szCs w:val="16"/>
            </w:rPr>
            <w:t>@montecatone.com</w:t>
          </w:r>
        </w:p>
      </w:tc>
      <w:tc>
        <w:tcPr>
          <w:tcW w:w="4666" w:type="dxa"/>
          <w:shd w:val="clear" w:color="auto" w:fill="FFFFFF"/>
        </w:tcPr>
        <w:p w14:paraId="5FCB6486" w14:textId="77777777" w:rsidR="009E58AC" w:rsidRDefault="009E58AC" w:rsidP="009E58AC">
          <w:pPr>
            <w:spacing w:line="276" w:lineRule="auto"/>
            <w:rPr>
              <w:kern w:val="2"/>
            </w:rPr>
          </w:pPr>
          <w:r>
            <w:rPr>
              <w:rFonts w:ascii="Arial" w:hAnsi="Arial" w:cs="Arial"/>
              <w:b/>
              <w:color w:val="009959"/>
              <w:sz w:val="16"/>
              <w:szCs w:val="16"/>
            </w:rPr>
            <w:t>Montecatone Rehabilitation Institute S.p.A.</w:t>
          </w:r>
        </w:p>
        <w:p w14:paraId="18DC49B7" w14:textId="77777777" w:rsidR="009E58AC" w:rsidRDefault="009E58AC" w:rsidP="009E58AC">
          <w:pPr>
            <w:spacing w:line="276" w:lineRule="auto"/>
          </w:pPr>
          <w:r>
            <w:rPr>
              <w:rFonts w:ascii="Arial" w:hAnsi="Arial" w:cs="Arial"/>
              <w:color w:val="009959"/>
              <w:sz w:val="16"/>
              <w:szCs w:val="16"/>
            </w:rPr>
            <w:t>Via Montecatone, 37 – 40026 Imola (BO) Italy</w:t>
          </w:r>
        </w:p>
        <w:p w14:paraId="5604AD92" w14:textId="77777777" w:rsidR="009E58AC" w:rsidRDefault="009E58AC" w:rsidP="009E58AC">
          <w:pPr>
            <w:spacing w:line="276" w:lineRule="auto"/>
            <w:rPr>
              <w:rFonts w:ascii="Arial" w:hAnsi="Arial" w:cs="Arial"/>
              <w:color w:val="009959"/>
              <w:sz w:val="16"/>
              <w:szCs w:val="16"/>
              <w:lang w:val="en-US"/>
            </w:rPr>
          </w:pPr>
          <w:r>
            <w:rPr>
              <w:rFonts w:ascii="Arial" w:hAnsi="Arial" w:cs="Arial"/>
              <w:color w:val="009959"/>
              <w:sz w:val="16"/>
              <w:szCs w:val="16"/>
              <w:lang w:val="en-US"/>
            </w:rPr>
            <w:t>Tel. +39 0542.632811 - Fax +39 0542.632805</w:t>
          </w:r>
        </w:p>
        <w:p w14:paraId="0C83ADCF" w14:textId="77777777" w:rsidR="009E58AC" w:rsidRDefault="009E58AC" w:rsidP="009E58AC">
          <w:pPr>
            <w:spacing w:line="276" w:lineRule="auto"/>
            <w:rPr>
              <w:lang w:val="en-US"/>
            </w:rPr>
          </w:pPr>
          <w:r>
            <w:rPr>
              <w:rFonts w:ascii="Arial" w:hAnsi="Arial" w:cs="Arial"/>
              <w:color w:val="009959"/>
              <w:sz w:val="16"/>
              <w:szCs w:val="16"/>
              <w:lang w:val="en-US"/>
            </w:rPr>
            <w:t>www.montecatone.com - info@montecatone.com</w:t>
          </w:r>
        </w:p>
        <w:p w14:paraId="32AF83AA" w14:textId="77777777" w:rsidR="009E58AC" w:rsidRDefault="009E58AC" w:rsidP="009E58AC">
          <w:pPr>
            <w:spacing w:line="276" w:lineRule="auto"/>
            <w:rPr>
              <w:i/>
              <w:sz w:val="14"/>
              <w:szCs w:val="14"/>
            </w:rPr>
          </w:pPr>
          <w:r>
            <w:rPr>
              <w:rFonts w:ascii="Arial" w:hAnsi="Arial" w:cs="Arial"/>
              <w:i/>
              <w:color w:val="009959"/>
              <w:sz w:val="14"/>
              <w:szCs w:val="14"/>
            </w:rPr>
            <w:t>N. Registro delle imprese, P.IVA e Cod. Fisc. 01789031208 R.e.a. BO n. 388962</w:t>
          </w:r>
        </w:p>
        <w:p w14:paraId="125AE3B5" w14:textId="77777777" w:rsidR="009E58AC" w:rsidRDefault="009E58AC" w:rsidP="009E58AC">
          <w:pPr>
            <w:spacing w:line="276" w:lineRule="auto"/>
            <w:rPr>
              <w:rFonts w:ascii="Arial" w:hAnsi="Arial" w:cs="Arial"/>
              <w:i/>
              <w:color w:val="009959"/>
              <w:sz w:val="14"/>
              <w:szCs w:val="14"/>
            </w:rPr>
          </w:pPr>
          <w:r>
            <w:rPr>
              <w:rFonts w:ascii="Arial" w:hAnsi="Arial" w:cs="Arial"/>
              <w:i/>
              <w:color w:val="009959"/>
              <w:sz w:val="14"/>
              <w:szCs w:val="14"/>
            </w:rPr>
            <w:t>Capitale Sociale €4.644.000,00 i.v</w:t>
          </w:r>
        </w:p>
        <w:p w14:paraId="43DE4D27" w14:textId="77777777" w:rsidR="004D7328" w:rsidRDefault="009E58AC" w:rsidP="009E58AC">
          <w:pPr>
            <w:spacing w:line="276" w:lineRule="auto"/>
          </w:pPr>
          <w:r>
            <w:rPr>
              <w:rFonts w:ascii="Arial" w:eastAsia="Times New Roman" w:hAnsi="Arial" w:cs="Arial"/>
              <w:i/>
              <w:noProof/>
              <w:color w:val="009959"/>
              <w:sz w:val="14"/>
              <w:szCs w:val="14"/>
              <w:lang w:eastAsia="it-IT"/>
            </w:rPr>
            <w:t>Società sottoposta all’attività di direzione e coordinamento da parte dell’Azienda USL di Imola</w:t>
          </w:r>
        </w:p>
      </w:tc>
    </w:tr>
  </w:tbl>
  <w:p w14:paraId="11E985F0" w14:textId="77777777" w:rsidR="004D7328" w:rsidRDefault="004D7328">
    <w:pPr>
      <w:pStyle w:val="Corpotesto1"/>
      <w:spacing w:after="0" w:line="240" w:lineRule="auto"/>
      <w:ind w:left="1134" w:righ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FADE8" w14:textId="77777777" w:rsidR="00BC35C5" w:rsidRDefault="00BC35C5">
      <w:r>
        <w:separator/>
      </w:r>
    </w:p>
  </w:footnote>
  <w:footnote w:type="continuationSeparator" w:id="0">
    <w:p w14:paraId="11DC7D01" w14:textId="77777777" w:rsidR="00BC35C5" w:rsidRDefault="00BC35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042CC" w14:textId="77777777" w:rsidR="004D7328" w:rsidRDefault="00310246">
    <w:pPr>
      <w:pStyle w:val="Intestazione"/>
      <w:tabs>
        <w:tab w:val="left" w:pos="4819"/>
      </w:tabs>
    </w:pPr>
    <w:r>
      <w:rPr>
        <w:noProof/>
        <w:lang w:eastAsia="it-IT" w:bidi="ar-SA"/>
      </w:rPr>
      <w:drawing>
        <wp:anchor distT="0" distB="0" distL="114300" distR="114300" simplePos="0" relativeHeight="251658240" behindDoc="0" locked="0" layoutInCell="1" allowOverlap="1" wp14:anchorId="675832FA" wp14:editId="3DA87E08">
          <wp:simplePos x="0" y="0"/>
          <wp:positionH relativeFrom="column">
            <wp:posOffset>-253365</wp:posOffset>
          </wp:positionH>
          <wp:positionV relativeFrom="paragraph">
            <wp:posOffset>-19050</wp:posOffset>
          </wp:positionV>
          <wp:extent cx="2847975" cy="838200"/>
          <wp:effectExtent l="19050" t="0" r="9525"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2847975" cy="838200"/>
                  </a:xfrm>
                  <a:prstGeom prst="rect">
                    <a:avLst/>
                  </a:prstGeom>
                  <a:solidFill>
                    <a:srgbClr val="FFFFFF">
                      <a:alpha val="0"/>
                    </a:srgbClr>
                  </a:solidFill>
                  <a:ln w="9525">
                    <a:noFill/>
                    <a:miter lim="800000"/>
                    <a:headEnd/>
                    <a:tailEnd/>
                  </a:ln>
                </pic:spPr>
              </pic:pic>
            </a:graphicData>
          </a:graphic>
        </wp:anchor>
      </w:drawing>
    </w:r>
    <w:r>
      <w:rPr>
        <w:noProof/>
        <w:lang w:eastAsia="it-IT" w:bidi="ar-SA"/>
      </w:rPr>
      <w:drawing>
        <wp:anchor distT="0" distB="0" distL="0" distR="0" simplePos="0" relativeHeight="251657216" behindDoc="1" locked="0" layoutInCell="1" allowOverlap="1" wp14:anchorId="03F7D140" wp14:editId="55233DA5">
          <wp:simplePos x="0" y="0"/>
          <wp:positionH relativeFrom="column">
            <wp:posOffset>4863465</wp:posOffset>
          </wp:positionH>
          <wp:positionV relativeFrom="paragraph">
            <wp:posOffset>285750</wp:posOffset>
          </wp:positionV>
          <wp:extent cx="1151255" cy="319405"/>
          <wp:effectExtent l="19050" t="0" r="0" b="0"/>
          <wp:wrapSquare wrapText="largest"/>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151255" cy="319405"/>
                  </a:xfrm>
                  <a:prstGeom prst="rect">
                    <a:avLst/>
                  </a:prstGeom>
                  <a:solidFill>
                    <a:srgbClr val="FFFFFF">
                      <a:alpha val="0"/>
                    </a:srgbClr>
                  </a:solid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41E1A"/>
    <w:multiLevelType w:val="hybridMultilevel"/>
    <w:tmpl w:val="12D847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B45D4C"/>
    <w:multiLevelType w:val="hybridMultilevel"/>
    <w:tmpl w:val="E5ACBB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CF239BD"/>
    <w:multiLevelType w:val="hybridMultilevel"/>
    <w:tmpl w:val="4CD63C92"/>
    <w:lvl w:ilvl="0" w:tplc="2F2AC622">
      <w:start w:val="1"/>
      <w:numFmt w:val="decimal"/>
      <w:lvlText w:val="%1)"/>
      <w:lvlJc w:val="left"/>
      <w:pPr>
        <w:tabs>
          <w:tab w:val="num" w:pos="720"/>
        </w:tabs>
        <w:ind w:left="720" w:hanging="360"/>
      </w:pPr>
      <w:rPr>
        <w:rFonts w:hint="default"/>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25AE3352"/>
    <w:multiLevelType w:val="hybridMultilevel"/>
    <w:tmpl w:val="3DE6EFC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2969576F"/>
    <w:multiLevelType w:val="hybridMultilevel"/>
    <w:tmpl w:val="130652D0"/>
    <w:lvl w:ilvl="0" w:tplc="04100001">
      <w:start w:val="1"/>
      <w:numFmt w:val="bullet"/>
      <w:lvlText w:val=""/>
      <w:lvlJc w:val="left"/>
      <w:pPr>
        <w:ind w:left="795" w:hanging="360"/>
      </w:pPr>
      <w:rPr>
        <w:rFonts w:ascii="Symbol" w:hAnsi="Symbol"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5" w15:restartNumberingAfterBreak="0">
    <w:nsid w:val="340841C7"/>
    <w:multiLevelType w:val="hybridMultilevel"/>
    <w:tmpl w:val="43B618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75B4E74"/>
    <w:multiLevelType w:val="hybridMultilevel"/>
    <w:tmpl w:val="B0BCAF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0985846"/>
    <w:multiLevelType w:val="hybridMultilevel"/>
    <w:tmpl w:val="9A4488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A483945"/>
    <w:multiLevelType w:val="hybridMultilevel"/>
    <w:tmpl w:val="983CCD3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B190AD4"/>
    <w:multiLevelType w:val="hybridMultilevel"/>
    <w:tmpl w:val="22F6AF5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15:restartNumberingAfterBreak="0">
    <w:nsid w:val="5E1E7D90"/>
    <w:multiLevelType w:val="hybridMultilevel"/>
    <w:tmpl w:val="C3369374"/>
    <w:lvl w:ilvl="0" w:tplc="0410000D">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15:restartNumberingAfterBreak="0">
    <w:nsid w:val="60B95F4D"/>
    <w:multiLevelType w:val="hybridMultilevel"/>
    <w:tmpl w:val="BA4A508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A771639"/>
    <w:multiLevelType w:val="hybridMultilevel"/>
    <w:tmpl w:val="5D6C83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8AB7A0A"/>
    <w:multiLevelType w:val="hybridMultilevel"/>
    <w:tmpl w:val="293AE2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8F3422D"/>
    <w:multiLevelType w:val="hybridMultilevel"/>
    <w:tmpl w:val="8ED4F5AA"/>
    <w:lvl w:ilvl="0" w:tplc="A19685EE">
      <w:numFmt w:val="bullet"/>
      <w:lvlText w:val="-"/>
      <w:lvlJc w:val="left"/>
      <w:pPr>
        <w:ind w:left="720" w:hanging="360"/>
      </w:pPr>
      <w:rPr>
        <w:rFonts w:ascii="Verdana" w:eastAsia="SimSun" w:hAnsi="Verdana" w:cs="Mang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CE126C3"/>
    <w:multiLevelType w:val="hybridMultilevel"/>
    <w:tmpl w:val="97B444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13430644">
    <w:abstractNumId w:val="2"/>
  </w:num>
  <w:num w:numId="2" w16cid:durableId="1350716086">
    <w:abstractNumId w:val="5"/>
  </w:num>
  <w:num w:numId="3" w16cid:durableId="154877351">
    <w:abstractNumId w:val="14"/>
  </w:num>
  <w:num w:numId="4" w16cid:durableId="187719338">
    <w:abstractNumId w:val="3"/>
  </w:num>
  <w:num w:numId="5" w16cid:durableId="307516839">
    <w:abstractNumId w:val="7"/>
  </w:num>
  <w:num w:numId="6" w16cid:durableId="722145637">
    <w:abstractNumId w:val="15"/>
  </w:num>
  <w:num w:numId="7" w16cid:durableId="1944679105">
    <w:abstractNumId w:val="4"/>
  </w:num>
  <w:num w:numId="8" w16cid:durableId="1153715232">
    <w:abstractNumId w:val="6"/>
  </w:num>
  <w:num w:numId="9" w16cid:durableId="1121151496">
    <w:abstractNumId w:val="13"/>
  </w:num>
  <w:num w:numId="10" w16cid:durableId="145172665">
    <w:abstractNumId w:val="1"/>
  </w:num>
  <w:num w:numId="11" w16cid:durableId="1051274589">
    <w:abstractNumId w:val="0"/>
  </w:num>
  <w:num w:numId="12" w16cid:durableId="583414255">
    <w:abstractNumId w:val="9"/>
  </w:num>
  <w:num w:numId="13" w16cid:durableId="314533984">
    <w:abstractNumId w:val="12"/>
  </w:num>
  <w:num w:numId="14" w16cid:durableId="853113629">
    <w:abstractNumId w:val="8"/>
  </w:num>
  <w:num w:numId="15" w16cid:durableId="951477900">
    <w:abstractNumId w:val="10"/>
  </w:num>
  <w:num w:numId="16" w16cid:durableId="19807219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34D"/>
    <w:rsid w:val="000014D1"/>
    <w:rsid w:val="0000389D"/>
    <w:rsid w:val="00007282"/>
    <w:rsid w:val="000131D8"/>
    <w:rsid w:val="00015DE1"/>
    <w:rsid w:val="00021A54"/>
    <w:rsid w:val="000220C3"/>
    <w:rsid w:val="0002326B"/>
    <w:rsid w:val="0002384A"/>
    <w:rsid w:val="000240AE"/>
    <w:rsid w:val="00025010"/>
    <w:rsid w:val="0002753B"/>
    <w:rsid w:val="00030B28"/>
    <w:rsid w:val="00034407"/>
    <w:rsid w:val="0004188E"/>
    <w:rsid w:val="00053E23"/>
    <w:rsid w:val="00057DC1"/>
    <w:rsid w:val="000622B8"/>
    <w:rsid w:val="0006390F"/>
    <w:rsid w:val="0006486A"/>
    <w:rsid w:val="00070048"/>
    <w:rsid w:val="00073F36"/>
    <w:rsid w:val="00076CF1"/>
    <w:rsid w:val="00080A5A"/>
    <w:rsid w:val="00086648"/>
    <w:rsid w:val="00090D22"/>
    <w:rsid w:val="00092558"/>
    <w:rsid w:val="0009312E"/>
    <w:rsid w:val="0009583B"/>
    <w:rsid w:val="00097591"/>
    <w:rsid w:val="000A3177"/>
    <w:rsid w:val="000A351C"/>
    <w:rsid w:val="000A66F6"/>
    <w:rsid w:val="000A6C73"/>
    <w:rsid w:val="000B0C0D"/>
    <w:rsid w:val="000B3437"/>
    <w:rsid w:val="000B3A80"/>
    <w:rsid w:val="000B75AA"/>
    <w:rsid w:val="000B7B66"/>
    <w:rsid w:val="000C16DA"/>
    <w:rsid w:val="000C2848"/>
    <w:rsid w:val="000C3BAB"/>
    <w:rsid w:val="000C612A"/>
    <w:rsid w:val="000D651C"/>
    <w:rsid w:val="000D6E5B"/>
    <w:rsid w:val="000E164A"/>
    <w:rsid w:val="000E3203"/>
    <w:rsid w:val="000E5A2B"/>
    <w:rsid w:val="000F0F04"/>
    <w:rsid w:val="000F2FCC"/>
    <w:rsid w:val="0010308B"/>
    <w:rsid w:val="00112A1F"/>
    <w:rsid w:val="001172C7"/>
    <w:rsid w:val="00131030"/>
    <w:rsid w:val="00135C5A"/>
    <w:rsid w:val="00136B96"/>
    <w:rsid w:val="00142D36"/>
    <w:rsid w:val="00151304"/>
    <w:rsid w:val="00152797"/>
    <w:rsid w:val="00163E3D"/>
    <w:rsid w:val="00171BE8"/>
    <w:rsid w:val="001721BC"/>
    <w:rsid w:val="001728EB"/>
    <w:rsid w:val="00177C07"/>
    <w:rsid w:val="00181C4A"/>
    <w:rsid w:val="00182E50"/>
    <w:rsid w:val="00187C98"/>
    <w:rsid w:val="001971F5"/>
    <w:rsid w:val="001A6734"/>
    <w:rsid w:val="001A7F1E"/>
    <w:rsid w:val="001B4F73"/>
    <w:rsid w:val="001C44B3"/>
    <w:rsid w:val="001C4D88"/>
    <w:rsid w:val="001C565F"/>
    <w:rsid w:val="001D3BA8"/>
    <w:rsid w:val="001D4F3B"/>
    <w:rsid w:val="001E1688"/>
    <w:rsid w:val="001E1B1C"/>
    <w:rsid w:val="001E40A9"/>
    <w:rsid w:val="001E61A8"/>
    <w:rsid w:val="001E6A49"/>
    <w:rsid w:val="001E6EC0"/>
    <w:rsid w:val="001E76E2"/>
    <w:rsid w:val="00200163"/>
    <w:rsid w:val="00200E64"/>
    <w:rsid w:val="002048C1"/>
    <w:rsid w:val="002065C9"/>
    <w:rsid w:val="00211076"/>
    <w:rsid w:val="002118C1"/>
    <w:rsid w:val="002168E6"/>
    <w:rsid w:val="00220050"/>
    <w:rsid w:val="00222E04"/>
    <w:rsid w:val="0022508E"/>
    <w:rsid w:val="00227F79"/>
    <w:rsid w:val="002323D8"/>
    <w:rsid w:val="00237B26"/>
    <w:rsid w:val="00241622"/>
    <w:rsid w:val="0024295D"/>
    <w:rsid w:val="00245DE3"/>
    <w:rsid w:val="00246231"/>
    <w:rsid w:val="00295B3D"/>
    <w:rsid w:val="00296809"/>
    <w:rsid w:val="002A0C9E"/>
    <w:rsid w:val="002A2399"/>
    <w:rsid w:val="002A31C7"/>
    <w:rsid w:val="002A3D69"/>
    <w:rsid w:val="002A5880"/>
    <w:rsid w:val="002A5D1E"/>
    <w:rsid w:val="002A6371"/>
    <w:rsid w:val="002A6928"/>
    <w:rsid w:val="002B0284"/>
    <w:rsid w:val="002B72F6"/>
    <w:rsid w:val="002C3837"/>
    <w:rsid w:val="002D28A5"/>
    <w:rsid w:val="002D2B94"/>
    <w:rsid w:val="002D2E20"/>
    <w:rsid w:val="002E2540"/>
    <w:rsid w:val="002E285B"/>
    <w:rsid w:val="002E42B7"/>
    <w:rsid w:val="002E458F"/>
    <w:rsid w:val="002E6C8B"/>
    <w:rsid w:val="002F1556"/>
    <w:rsid w:val="002F65EE"/>
    <w:rsid w:val="002F6BE2"/>
    <w:rsid w:val="002F7150"/>
    <w:rsid w:val="00300E3F"/>
    <w:rsid w:val="00304E78"/>
    <w:rsid w:val="00306467"/>
    <w:rsid w:val="003073AA"/>
    <w:rsid w:val="00310246"/>
    <w:rsid w:val="003104D6"/>
    <w:rsid w:val="003133E5"/>
    <w:rsid w:val="00314107"/>
    <w:rsid w:val="00315D63"/>
    <w:rsid w:val="00316EDD"/>
    <w:rsid w:val="00316F23"/>
    <w:rsid w:val="00323322"/>
    <w:rsid w:val="00324992"/>
    <w:rsid w:val="00326F32"/>
    <w:rsid w:val="00331722"/>
    <w:rsid w:val="00332D05"/>
    <w:rsid w:val="003401F2"/>
    <w:rsid w:val="003402D7"/>
    <w:rsid w:val="003458E3"/>
    <w:rsid w:val="00346DEB"/>
    <w:rsid w:val="00356BA9"/>
    <w:rsid w:val="003634EA"/>
    <w:rsid w:val="003641FB"/>
    <w:rsid w:val="0036475A"/>
    <w:rsid w:val="003700B5"/>
    <w:rsid w:val="00376D02"/>
    <w:rsid w:val="003824D9"/>
    <w:rsid w:val="003843E1"/>
    <w:rsid w:val="003929E7"/>
    <w:rsid w:val="0039715A"/>
    <w:rsid w:val="003A138F"/>
    <w:rsid w:val="003A19B1"/>
    <w:rsid w:val="003A21F5"/>
    <w:rsid w:val="003A2254"/>
    <w:rsid w:val="003A4644"/>
    <w:rsid w:val="003A7F10"/>
    <w:rsid w:val="003B203E"/>
    <w:rsid w:val="003B21B2"/>
    <w:rsid w:val="003B561C"/>
    <w:rsid w:val="003B5B4F"/>
    <w:rsid w:val="003B6D06"/>
    <w:rsid w:val="003B6DAD"/>
    <w:rsid w:val="003D0CEE"/>
    <w:rsid w:val="003D1D27"/>
    <w:rsid w:val="003D4C77"/>
    <w:rsid w:val="003F3D92"/>
    <w:rsid w:val="003F7097"/>
    <w:rsid w:val="004011F3"/>
    <w:rsid w:val="00402177"/>
    <w:rsid w:val="004030DD"/>
    <w:rsid w:val="0040692C"/>
    <w:rsid w:val="00406AC3"/>
    <w:rsid w:val="00412BE6"/>
    <w:rsid w:val="004154C5"/>
    <w:rsid w:val="00415E4B"/>
    <w:rsid w:val="00423723"/>
    <w:rsid w:val="004239E1"/>
    <w:rsid w:val="00423F72"/>
    <w:rsid w:val="004306D5"/>
    <w:rsid w:val="0043228A"/>
    <w:rsid w:val="00433280"/>
    <w:rsid w:val="00435168"/>
    <w:rsid w:val="004363F6"/>
    <w:rsid w:val="004379E9"/>
    <w:rsid w:val="00437E04"/>
    <w:rsid w:val="00444CC6"/>
    <w:rsid w:val="00444E8A"/>
    <w:rsid w:val="00450AF4"/>
    <w:rsid w:val="00451C68"/>
    <w:rsid w:val="0045318C"/>
    <w:rsid w:val="004547B7"/>
    <w:rsid w:val="004551CC"/>
    <w:rsid w:val="004623F3"/>
    <w:rsid w:val="00463A4B"/>
    <w:rsid w:val="0046444C"/>
    <w:rsid w:val="004668E8"/>
    <w:rsid w:val="00473648"/>
    <w:rsid w:val="004750C7"/>
    <w:rsid w:val="00475F62"/>
    <w:rsid w:val="004760FC"/>
    <w:rsid w:val="004805F5"/>
    <w:rsid w:val="00492916"/>
    <w:rsid w:val="004949C2"/>
    <w:rsid w:val="00494F21"/>
    <w:rsid w:val="004A0A10"/>
    <w:rsid w:val="004A35DD"/>
    <w:rsid w:val="004B11C1"/>
    <w:rsid w:val="004B1A82"/>
    <w:rsid w:val="004C0665"/>
    <w:rsid w:val="004C4515"/>
    <w:rsid w:val="004C4949"/>
    <w:rsid w:val="004C60B1"/>
    <w:rsid w:val="004D0B05"/>
    <w:rsid w:val="004D2339"/>
    <w:rsid w:val="004D3C1C"/>
    <w:rsid w:val="004D5CB3"/>
    <w:rsid w:val="004D6154"/>
    <w:rsid w:val="004D7328"/>
    <w:rsid w:val="004E7909"/>
    <w:rsid w:val="004F1868"/>
    <w:rsid w:val="004F2821"/>
    <w:rsid w:val="00500E4A"/>
    <w:rsid w:val="005025B9"/>
    <w:rsid w:val="005035F2"/>
    <w:rsid w:val="00507B0B"/>
    <w:rsid w:val="0051039F"/>
    <w:rsid w:val="00512752"/>
    <w:rsid w:val="005174AC"/>
    <w:rsid w:val="0052265F"/>
    <w:rsid w:val="00524536"/>
    <w:rsid w:val="00524A9B"/>
    <w:rsid w:val="005402A1"/>
    <w:rsid w:val="00543F7C"/>
    <w:rsid w:val="00547C71"/>
    <w:rsid w:val="0055239A"/>
    <w:rsid w:val="00553F83"/>
    <w:rsid w:val="005570F3"/>
    <w:rsid w:val="00560F32"/>
    <w:rsid w:val="0056199E"/>
    <w:rsid w:val="0057024B"/>
    <w:rsid w:val="00572445"/>
    <w:rsid w:val="00573F60"/>
    <w:rsid w:val="00574071"/>
    <w:rsid w:val="005760A4"/>
    <w:rsid w:val="00577384"/>
    <w:rsid w:val="00581017"/>
    <w:rsid w:val="0058374B"/>
    <w:rsid w:val="00585B63"/>
    <w:rsid w:val="005A0C08"/>
    <w:rsid w:val="005A3B18"/>
    <w:rsid w:val="005A5F4C"/>
    <w:rsid w:val="005B6FE3"/>
    <w:rsid w:val="005C24D0"/>
    <w:rsid w:val="005C3268"/>
    <w:rsid w:val="005D40E9"/>
    <w:rsid w:val="005D7D3A"/>
    <w:rsid w:val="005E1EB7"/>
    <w:rsid w:val="005F6993"/>
    <w:rsid w:val="00605CEA"/>
    <w:rsid w:val="006122FA"/>
    <w:rsid w:val="006156C0"/>
    <w:rsid w:val="00617224"/>
    <w:rsid w:val="00624DC1"/>
    <w:rsid w:val="00625F91"/>
    <w:rsid w:val="0062604A"/>
    <w:rsid w:val="006430DA"/>
    <w:rsid w:val="00644177"/>
    <w:rsid w:val="006442AA"/>
    <w:rsid w:val="00645F51"/>
    <w:rsid w:val="00646C01"/>
    <w:rsid w:val="0065585A"/>
    <w:rsid w:val="0065700E"/>
    <w:rsid w:val="006612B4"/>
    <w:rsid w:val="00664642"/>
    <w:rsid w:val="00666913"/>
    <w:rsid w:val="00670323"/>
    <w:rsid w:val="00672A9A"/>
    <w:rsid w:val="00673E6C"/>
    <w:rsid w:val="00674D74"/>
    <w:rsid w:val="00675FC3"/>
    <w:rsid w:val="0067719A"/>
    <w:rsid w:val="006861AB"/>
    <w:rsid w:val="00691CD7"/>
    <w:rsid w:val="00694173"/>
    <w:rsid w:val="006B01D2"/>
    <w:rsid w:val="006B4344"/>
    <w:rsid w:val="006B4B79"/>
    <w:rsid w:val="006C0A74"/>
    <w:rsid w:val="006C1851"/>
    <w:rsid w:val="006C25A8"/>
    <w:rsid w:val="006C681D"/>
    <w:rsid w:val="006D2955"/>
    <w:rsid w:val="006D6044"/>
    <w:rsid w:val="006E13E7"/>
    <w:rsid w:val="006E6965"/>
    <w:rsid w:val="006E7533"/>
    <w:rsid w:val="006E76C5"/>
    <w:rsid w:val="006F352A"/>
    <w:rsid w:val="006F3E1F"/>
    <w:rsid w:val="006F45D0"/>
    <w:rsid w:val="006F4BAC"/>
    <w:rsid w:val="006F738A"/>
    <w:rsid w:val="006F765B"/>
    <w:rsid w:val="00700B6F"/>
    <w:rsid w:val="0071200B"/>
    <w:rsid w:val="00714495"/>
    <w:rsid w:val="00722C0C"/>
    <w:rsid w:val="00723F36"/>
    <w:rsid w:val="00724677"/>
    <w:rsid w:val="00724861"/>
    <w:rsid w:val="0072532A"/>
    <w:rsid w:val="00726746"/>
    <w:rsid w:val="007269B0"/>
    <w:rsid w:val="00732367"/>
    <w:rsid w:val="0073342F"/>
    <w:rsid w:val="0073346D"/>
    <w:rsid w:val="00734BEF"/>
    <w:rsid w:val="00735EBC"/>
    <w:rsid w:val="00742962"/>
    <w:rsid w:val="00742FB3"/>
    <w:rsid w:val="00745656"/>
    <w:rsid w:val="007461BD"/>
    <w:rsid w:val="00747346"/>
    <w:rsid w:val="00760EDD"/>
    <w:rsid w:val="00761174"/>
    <w:rsid w:val="007613A6"/>
    <w:rsid w:val="0077628B"/>
    <w:rsid w:val="00776A21"/>
    <w:rsid w:val="007972E8"/>
    <w:rsid w:val="007A13DF"/>
    <w:rsid w:val="007A7C77"/>
    <w:rsid w:val="007B05A2"/>
    <w:rsid w:val="007B0BBE"/>
    <w:rsid w:val="007B136D"/>
    <w:rsid w:val="007B2487"/>
    <w:rsid w:val="007C0ABA"/>
    <w:rsid w:val="007C16DE"/>
    <w:rsid w:val="007C55A1"/>
    <w:rsid w:val="007D1373"/>
    <w:rsid w:val="007D1616"/>
    <w:rsid w:val="007D2291"/>
    <w:rsid w:val="007E1B44"/>
    <w:rsid w:val="007F24E3"/>
    <w:rsid w:val="007F2835"/>
    <w:rsid w:val="007F5567"/>
    <w:rsid w:val="007F5C96"/>
    <w:rsid w:val="008025F2"/>
    <w:rsid w:val="00803A2B"/>
    <w:rsid w:val="00805215"/>
    <w:rsid w:val="00805498"/>
    <w:rsid w:val="0080606D"/>
    <w:rsid w:val="00815F09"/>
    <w:rsid w:val="0081749B"/>
    <w:rsid w:val="008200E2"/>
    <w:rsid w:val="00821760"/>
    <w:rsid w:val="00823808"/>
    <w:rsid w:val="00830E9E"/>
    <w:rsid w:val="00837071"/>
    <w:rsid w:val="0084230A"/>
    <w:rsid w:val="00851F9D"/>
    <w:rsid w:val="00852037"/>
    <w:rsid w:val="00855D2D"/>
    <w:rsid w:val="008569AD"/>
    <w:rsid w:val="00867A23"/>
    <w:rsid w:val="00867DA0"/>
    <w:rsid w:val="00874D5E"/>
    <w:rsid w:val="008806DF"/>
    <w:rsid w:val="008811CA"/>
    <w:rsid w:val="008838D3"/>
    <w:rsid w:val="00886695"/>
    <w:rsid w:val="00887172"/>
    <w:rsid w:val="00887F84"/>
    <w:rsid w:val="00890897"/>
    <w:rsid w:val="0089470A"/>
    <w:rsid w:val="008A2497"/>
    <w:rsid w:val="008A42E4"/>
    <w:rsid w:val="008A6E35"/>
    <w:rsid w:val="008B01FD"/>
    <w:rsid w:val="008B0A8A"/>
    <w:rsid w:val="008B334D"/>
    <w:rsid w:val="008B3604"/>
    <w:rsid w:val="008B62AC"/>
    <w:rsid w:val="008B7EE4"/>
    <w:rsid w:val="008C7CBF"/>
    <w:rsid w:val="008D0823"/>
    <w:rsid w:val="008E49EB"/>
    <w:rsid w:val="008E4D7C"/>
    <w:rsid w:val="008E5221"/>
    <w:rsid w:val="008F2E39"/>
    <w:rsid w:val="008F47B2"/>
    <w:rsid w:val="008F7999"/>
    <w:rsid w:val="00905C58"/>
    <w:rsid w:val="00907F21"/>
    <w:rsid w:val="0091130C"/>
    <w:rsid w:val="009142F5"/>
    <w:rsid w:val="00914533"/>
    <w:rsid w:val="00914DE3"/>
    <w:rsid w:val="00915132"/>
    <w:rsid w:val="00921051"/>
    <w:rsid w:val="00921079"/>
    <w:rsid w:val="0092242C"/>
    <w:rsid w:val="00925BC3"/>
    <w:rsid w:val="0092792D"/>
    <w:rsid w:val="00935F24"/>
    <w:rsid w:val="009442CC"/>
    <w:rsid w:val="00945B89"/>
    <w:rsid w:val="00951355"/>
    <w:rsid w:val="00953219"/>
    <w:rsid w:val="0096481A"/>
    <w:rsid w:val="00965361"/>
    <w:rsid w:val="009714F9"/>
    <w:rsid w:val="00980BAF"/>
    <w:rsid w:val="00982033"/>
    <w:rsid w:val="00983575"/>
    <w:rsid w:val="00983E0B"/>
    <w:rsid w:val="00990E52"/>
    <w:rsid w:val="00991109"/>
    <w:rsid w:val="00991EB5"/>
    <w:rsid w:val="0099678C"/>
    <w:rsid w:val="009A3E15"/>
    <w:rsid w:val="009A65AA"/>
    <w:rsid w:val="009A74A3"/>
    <w:rsid w:val="009B61CB"/>
    <w:rsid w:val="009C3CEE"/>
    <w:rsid w:val="009C6FF7"/>
    <w:rsid w:val="009C7F87"/>
    <w:rsid w:val="009D6866"/>
    <w:rsid w:val="009E12B9"/>
    <w:rsid w:val="009E1956"/>
    <w:rsid w:val="009E2AEB"/>
    <w:rsid w:val="009E4547"/>
    <w:rsid w:val="009E58AC"/>
    <w:rsid w:val="009E60B5"/>
    <w:rsid w:val="009F17F1"/>
    <w:rsid w:val="009F5E3E"/>
    <w:rsid w:val="009F6129"/>
    <w:rsid w:val="009F62D6"/>
    <w:rsid w:val="00A00461"/>
    <w:rsid w:val="00A00C4E"/>
    <w:rsid w:val="00A04406"/>
    <w:rsid w:val="00A051C3"/>
    <w:rsid w:val="00A066EA"/>
    <w:rsid w:val="00A079EA"/>
    <w:rsid w:val="00A116E8"/>
    <w:rsid w:val="00A11B75"/>
    <w:rsid w:val="00A1263F"/>
    <w:rsid w:val="00A16897"/>
    <w:rsid w:val="00A240F2"/>
    <w:rsid w:val="00A247A9"/>
    <w:rsid w:val="00A26B64"/>
    <w:rsid w:val="00A31526"/>
    <w:rsid w:val="00A31F02"/>
    <w:rsid w:val="00A338C0"/>
    <w:rsid w:val="00A34691"/>
    <w:rsid w:val="00A41F06"/>
    <w:rsid w:val="00A4338B"/>
    <w:rsid w:val="00A47310"/>
    <w:rsid w:val="00A50C83"/>
    <w:rsid w:val="00A53231"/>
    <w:rsid w:val="00A54ECE"/>
    <w:rsid w:val="00A55BB8"/>
    <w:rsid w:val="00A578B9"/>
    <w:rsid w:val="00A642BC"/>
    <w:rsid w:val="00A711E9"/>
    <w:rsid w:val="00A719F5"/>
    <w:rsid w:val="00A74553"/>
    <w:rsid w:val="00A75A58"/>
    <w:rsid w:val="00A911E8"/>
    <w:rsid w:val="00A9542C"/>
    <w:rsid w:val="00AA5900"/>
    <w:rsid w:val="00AB0036"/>
    <w:rsid w:val="00AB3726"/>
    <w:rsid w:val="00AB396C"/>
    <w:rsid w:val="00AB5E65"/>
    <w:rsid w:val="00AB66DC"/>
    <w:rsid w:val="00AB682B"/>
    <w:rsid w:val="00AB6F8B"/>
    <w:rsid w:val="00AC7DF4"/>
    <w:rsid w:val="00AD7EC6"/>
    <w:rsid w:val="00AE5F72"/>
    <w:rsid w:val="00AF3672"/>
    <w:rsid w:val="00AF5A54"/>
    <w:rsid w:val="00AF6C88"/>
    <w:rsid w:val="00B04031"/>
    <w:rsid w:val="00B078FD"/>
    <w:rsid w:val="00B10394"/>
    <w:rsid w:val="00B10481"/>
    <w:rsid w:val="00B10696"/>
    <w:rsid w:val="00B10C41"/>
    <w:rsid w:val="00B10E2D"/>
    <w:rsid w:val="00B114E2"/>
    <w:rsid w:val="00B1189C"/>
    <w:rsid w:val="00B11DE1"/>
    <w:rsid w:val="00B21826"/>
    <w:rsid w:val="00B218CE"/>
    <w:rsid w:val="00B261AD"/>
    <w:rsid w:val="00B3421F"/>
    <w:rsid w:val="00B36B7D"/>
    <w:rsid w:val="00B40752"/>
    <w:rsid w:val="00B41989"/>
    <w:rsid w:val="00B43D48"/>
    <w:rsid w:val="00B457DA"/>
    <w:rsid w:val="00B627CB"/>
    <w:rsid w:val="00B72587"/>
    <w:rsid w:val="00B7365C"/>
    <w:rsid w:val="00B76032"/>
    <w:rsid w:val="00B76728"/>
    <w:rsid w:val="00B827C1"/>
    <w:rsid w:val="00B85B54"/>
    <w:rsid w:val="00B95C0C"/>
    <w:rsid w:val="00B97027"/>
    <w:rsid w:val="00B97EF1"/>
    <w:rsid w:val="00BA7465"/>
    <w:rsid w:val="00BB1BA0"/>
    <w:rsid w:val="00BB49D0"/>
    <w:rsid w:val="00BC340F"/>
    <w:rsid w:val="00BC35C5"/>
    <w:rsid w:val="00BC6C21"/>
    <w:rsid w:val="00BD2440"/>
    <w:rsid w:val="00BD7037"/>
    <w:rsid w:val="00BD7DEE"/>
    <w:rsid w:val="00BE0DA9"/>
    <w:rsid w:val="00BE14ED"/>
    <w:rsid w:val="00BE1806"/>
    <w:rsid w:val="00BE20B0"/>
    <w:rsid w:val="00BF4E99"/>
    <w:rsid w:val="00BF5471"/>
    <w:rsid w:val="00C0208C"/>
    <w:rsid w:val="00C056BB"/>
    <w:rsid w:val="00C1319E"/>
    <w:rsid w:val="00C203D2"/>
    <w:rsid w:val="00C21244"/>
    <w:rsid w:val="00C21544"/>
    <w:rsid w:val="00C2155C"/>
    <w:rsid w:val="00C26B52"/>
    <w:rsid w:val="00C30CFE"/>
    <w:rsid w:val="00C33FF1"/>
    <w:rsid w:val="00C3400B"/>
    <w:rsid w:val="00C37515"/>
    <w:rsid w:val="00C53A41"/>
    <w:rsid w:val="00C60340"/>
    <w:rsid w:val="00C775FB"/>
    <w:rsid w:val="00C81617"/>
    <w:rsid w:val="00C84631"/>
    <w:rsid w:val="00C911AF"/>
    <w:rsid w:val="00C94833"/>
    <w:rsid w:val="00C96FCB"/>
    <w:rsid w:val="00CA0184"/>
    <w:rsid w:val="00CB18C0"/>
    <w:rsid w:val="00CC2F75"/>
    <w:rsid w:val="00CC3150"/>
    <w:rsid w:val="00CC5110"/>
    <w:rsid w:val="00CC7B37"/>
    <w:rsid w:val="00CC7BCE"/>
    <w:rsid w:val="00CD3F11"/>
    <w:rsid w:val="00CE2137"/>
    <w:rsid w:val="00CE38B5"/>
    <w:rsid w:val="00CE53EC"/>
    <w:rsid w:val="00CF0939"/>
    <w:rsid w:val="00D00507"/>
    <w:rsid w:val="00D02619"/>
    <w:rsid w:val="00D07B96"/>
    <w:rsid w:val="00D107A1"/>
    <w:rsid w:val="00D11A6C"/>
    <w:rsid w:val="00D139DB"/>
    <w:rsid w:val="00D16248"/>
    <w:rsid w:val="00D21F0B"/>
    <w:rsid w:val="00D22A4C"/>
    <w:rsid w:val="00D32DF9"/>
    <w:rsid w:val="00D3591F"/>
    <w:rsid w:val="00D40631"/>
    <w:rsid w:val="00D433A2"/>
    <w:rsid w:val="00D44E1B"/>
    <w:rsid w:val="00D451A7"/>
    <w:rsid w:val="00D452DD"/>
    <w:rsid w:val="00D47516"/>
    <w:rsid w:val="00D549CD"/>
    <w:rsid w:val="00D56CB4"/>
    <w:rsid w:val="00D61323"/>
    <w:rsid w:val="00D64F11"/>
    <w:rsid w:val="00D7220A"/>
    <w:rsid w:val="00D76D81"/>
    <w:rsid w:val="00D80697"/>
    <w:rsid w:val="00D82100"/>
    <w:rsid w:val="00D86124"/>
    <w:rsid w:val="00D8630E"/>
    <w:rsid w:val="00D95CCE"/>
    <w:rsid w:val="00D95F78"/>
    <w:rsid w:val="00DA0914"/>
    <w:rsid w:val="00DA2149"/>
    <w:rsid w:val="00DA64D6"/>
    <w:rsid w:val="00DB3909"/>
    <w:rsid w:val="00DC218E"/>
    <w:rsid w:val="00DC2659"/>
    <w:rsid w:val="00DC3011"/>
    <w:rsid w:val="00DC57F7"/>
    <w:rsid w:val="00DD23C1"/>
    <w:rsid w:val="00DE2D1A"/>
    <w:rsid w:val="00DE3D0F"/>
    <w:rsid w:val="00DF5C9F"/>
    <w:rsid w:val="00DF7BC9"/>
    <w:rsid w:val="00E1347F"/>
    <w:rsid w:val="00E216BC"/>
    <w:rsid w:val="00E31304"/>
    <w:rsid w:val="00E35562"/>
    <w:rsid w:val="00E37917"/>
    <w:rsid w:val="00E41623"/>
    <w:rsid w:val="00E43639"/>
    <w:rsid w:val="00E43CAC"/>
    <w:rsid w:val="00E445F1"/>
    <w:rsid w:val="00E44D0A"/>
    <w:rsid w:val="00E47C19"/>
    <w:rsid w:val="00E53965"/>
    <w:rsid w:val="00E54C7F"/>
    <w:rsid w:val="00E55CE9"/>
    <w:rsid w:val="00E6303C"/>
    <w:rsid w:val="00E64FE3"/>
    <w:rsid w:val="00E804C5"/>
    <w:rsid w:val="00E8104C"/>
    <w:rsid w:val="00E8545D"/>
    <w:rsid w:val="00E86151"/>
    <w:rsid w:val="00E87658"/>
    <w:rsid w:val="00E91E9D"/>
    <w:rsid w:val="00E9322D"/>
    <w:rsid w:val="00E94A2A"/>
    <w:rsid w:val="00E973A3"/>
    <w:rsid w:val="00EB24A7"/>
    <w:rsid w:val="00EB2BA1"/>
    <w:rsid w:val="00EB622E"/>
    <w:rsid w:val="00EC02A1"/>
    <w:rsid w:val="00EC1483"/>
    <w:rsid w:val="00ED02B1"/>
    <w:rsid w:val="00ED1204"/>
    <w:rsid w:val="00ED13B8"/>
    <w:rsid w:val="00ED35D0"/>
    <w:rsid w:val="00EE219F"/>
    <w:rsid w:val="00EF02EE"/>
    <w:rsid w:val="00EF2609"/>
    <w:rsid w:val="00EF6F65"/>
    <w:rsid w:val="00F00797"/>
    <w:rsid w:val="00F01557"/>
    <w:rsid w:val="00F0371C"/>
    <w:rsid w:val="00F04AEB"/>
    <w:rsid w:val="00F04DDA"/>
    <w:rsid w:val="00F07E6A"/>
    <w:rsid w:val="00F203DB"/>
    <w:rsid w:val="00F3038D"/>
    <w:rsid w:val="00F33DFD"/>
    <w:rsid w:val="00F40940"/>
    <w:rsid w:val="00F40ACB"/>
    <w:rsid w:val="00F41E1A"/>
    <w:rsid w:val="00F42F0A"/>
    <w:rsid w:val="00F447D8"/>
    <w:rsid w:val="00F46CBC"/>
    <w:rsid w:val="00F50DF6"/>
    <w:rsid w:val="00F534A4"/>
    <w:rsid w:val="00F53905"/>
    <w:rsid w:val="00F564CA"/>
    <w:rsid w:val="00F601C8"/>
    <w:rsid w:val="00F61D86"/>
    <w:rsid w:val="00F61F9A"/>
    <w:rsid w:val="00F65593"/>
    <w:rsid w:val="00F708E2"/>
    <w:rsid w:val="00F83D3A"/>
    <w:rsid w:val="00F8459C"/>
    <w:rsid w:val="00F8511B"/>
    <w:rsid w:val="00F85F44"/>
    <w:rsid w:val="00F87911"/>
    <w:rsid w:val="00F9619E"/>
    <w:rsid w:val="00FA5059"/>
    <w:rsid w:val="00FC1F12"/>
    <w:rsid w:val="00FD0AD6"/>
    <w:rsid w:val="00FD4213"/>
    <w:rsid w:val="00FE1AEB"/>
    <w:rsid w:val="00FE1B29"/>
    <w:rsid w:val="00FE334D"/>
    <w:rsid w:val="00FF6C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C204D46"/>
  <w15:docId w15:val="{A464B28F-52BD-4CEC-A83E-97039BC99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24992"/>
    <w:pPr>
      <w:suppressAutoHyphens/>
    </w:pPr>
    <w:rPr>
      <w:rFonts w:ascii="Liberation Serif" w:eastAsia="SimSun" w:hAnsi="Liberation Serif" w:cs="Mangal"/>
      <w:color w:val="00000A"/>
      <w:kern w:val="1"/>
      <w:sz w:val="24"/>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4">
    <w:name w:val="Car. predefinito paragrafo4"/>
    <w:rsid w:val="00324992"/>
  </w:style>
  <w:style w:type="character" w:customStyle="1" w:styleId="Carpredefinitoparagrafo3">
    <w:name w:val="Car. predefinito paragrafo3"/>
    <w:rsid w:val="00324992"/>
  </w:style>
  <w:style w:type="character" w:customStyle="1" w:styleId="Carpredefinitoparagrafo2">
    <w:name w:val="Car. predefinito paragrafo2"/>
    <w:rsid w:val="00324992"/>
  </w:style>
  <w:style w:type="character" w:customStyle="1" w:styleId="Carpredefinitoparagrafo1">
    <w:name w:val="Car. predefinito paragrafo1"/>
    <w:rsid w:val="00324992"/>
  </w:style>
  <w:style w:type="character" w:customStyle="1" w:styleId="Carpredefinitoparagrafo5">
    <w:name w:val="Car. predefinito paragrafo5"/>
    <w:rsid w:val="00324992"/>
  </w:style>
  <w:style w:type="character" w:styleId="Collegamentoipertestuale">
    <w:name w:val="Hyperlink"/>
    <w:rsid w:val="00324992"/>
    <w:rPr>
      <w:color w:val="0000FF"/>
      <w:u w:val="single"/>
    </w:rPr>
  </w:style>
  <w:style w:type="paragraph" w:customStyle="1" w:styleId="Titolo5">
    <w:name w:val="Titolo5"/>
    <w:basedOn w:val="Normale"/>
    <w:next w:val="Corpotesto1"/>
    <w:rsid w:val="00324992"/>
    <w:pPr>
      <w:keepNext/>
      <w:spacing w:before="240" w:after="120"/>
    </w:pPr>
    <w:rPr>
      <w:rFonts w:ascii="Liberation Sans" w:eastAsia="Microsoft YaHei" w:hAnsi="Liberation Sans"/>
      <w:sz w:val="28"/>
      <w:szCs w:val="28"/>
    </w:rPr>
  </w:style>
  <w:style w:type="paragraph" w:customStyle="1" w:styleId="Corpotesto1">
    <w:name w:val="Corpo testo1"/>
    <w:basedOn w:val="Normale"/>
    <w:rsid w:val="00324992"/>
    <w:pPr>
      <w:spacing w:after="140" w:line="288" w:lineRule="auto"/>
    </w:pPr>
  </w:style>
  <w:style w:type="paragraph" w:styleId="Elenco">
    <w:name w:val="List"/>
    <w:basedOn w:val="Corpotesto1"/>
    <w:rsid w:val="00324992"/>
  </w:style>
  <w:style w:type="paragraph" w:styleId="Didascalia">
    <w:name w:val="caption"/>
    <w:basedOn w:val="Normale"/>
    <w:qFormat/>
    <w:rsid w:val="00324992"/>
    <w:pPr>
      <w:suppressLineNumbers/>
      <w:spacing w:before="120" w:after="120"/>
    </w:pPr>
    <w:rPr>
      <w:i/>
      <w:iCs/>
    </w:rPr>
  </w:style>
  <w:style w:type="paragraph" w:customStyle="1" w:styleId="Indice">
    <w:name w:val="Indice"/>
    <w:basedOn w:val="Normale"/>
    <w:rsid w:val="00324992"/>
    <w:pPr>
      <w:suppressLineNumbers/>
    </w:pPr>
  </w:style>
  <w:style w:type="paragraph" w:customStyle="1" w:styleId="Titolo4">
    <w:name w:val="Titolo4"/>
    <w:basedOn w:val="Normale"/>
    <w:next w:val="Corpotesto1"/>
    <w:rsid w:val="00324992"/>
    <w:pPr>
      <w:keepNext/>
      <w:spacing w:before="240" w:after="120"/>
    </w:pPr>
    <w:rPr>
      <w:rFonts w:ascii="Liberation Sans" w:eastAsia="Microsoft YaHei" w:hAnsi="Liberation Sans"/>
      <w:sz w:val="28"/>
      <w:szCs w:val="28"/>
    </w:rPr>
  </w:style>
  <w:style w:type="paragraph" w:customStyle="1" w:styleId="Titolo3">
    <w:name w:val="Titolo3"/>
    <w:basedOn w:val="Normale"/>
    <w:next w:val="Corpotesto1"/>
    <w:rsid w:val="00324992"/>
    <w:pPr>
      <w:keepNext/>
      <w:spacing w:before="240" w:after="120"/>
    </w:pPr>
    <w:rPr>
      <w:rFonts w:ascii="Liberation Sans" w:eastAsia="Microsoft YaHei" w:hAnsi="Liberation Sans"/>
      <w:sz w:val="28"/>
      <w:szCs w:val="28"/>
    </w:rPr>
  </w:style>
  <w:style w:type="paragraph" w:customStyle="1" w:styleId="Titolo2">
    <w:name w:val="Titolo2"/>
    <w:basedOn w:val="Normale"/>
    <w:next w:val="Corpotesto1"/>
    <w:rsid w:val="00324992"/>
    <w:pPr>
      <w:keepNext/>
      <w:spacing w:before="240" w:after="120"/>
    </w:pPr>
    <w:rPr>
      <w:rFonts w:ascii="Liberation Sans" w:eastAsia="Microsoft YaHei" w:hAnsi="Liberation Sans" w:cs="Liberation Sans"/>
      <w:sz w:val="28"/>
      <w:szCs w:val="28"/>
    </w:rPr>
  </w:style>
  <w:style w:type="paragraph" w:customStyle="1" w:styleId="Titolo1">
    <w:name w:val="Titolo1"/>
    <w:basedOn w:val="Normale"/>
    <w:next w:val="Corpotesto1"/>
    <w:rsid w:val="00324992"/>
    <w:pPr>
      <w:keepNext/>
      <w:spacing w:before="240" w:after="120"/>
    </w:pPr>
    <w:rPr>
      <w:rFonts w:ascii="Liberation Sans" w:eastAsia="Microsoft YaHei" w:hAnsi="Liberation Sans"/>
      <w:sz w:val="28"/>
      <w:szCs w:val="28"/>
    </w:rPr>
  </w:style>
  <w:style w:type="paragraph" w:customStyle="1" w:styleId="Didascalia1">
    <w:name w:val="Didascalia1"/>
    <w:basedOn w:val="Normale"/>
    <w:rsid w:val="00324992"/>
    <w:pPr>
      <w:suppressLineNumbers/>
      <w:spacing w:before="120" w:after="120"/>
    </w:pPr>
    <w:rPr>
      <w:i/>
      <w:iCs/>
    </w:rPr>
  </w:style>
  <w:style w:type="paragraph" w:styleId="Intestazione">
    <w:name w:val="header"/>
    <w:basedOn w:val="Normale"/>
    <w:rsid w:val="00324992"/>
    <w:pPr>
      <w:suppressLineNumbers/>
      <w:tabs>
        <w:tab w:val="center" w:pos="4819"/>
        <w:tab w:val="right" w:pos="9638"/>
      </w:tabs>
    </w:pPr>
  </w:style>
  <w:style w:type="paragraph" w:styleId="Pidipagina">
    <w:name w:val="footer"/>
    <w:basedOn w:val="Normale"/>
    <w:next w:val="Tabella"/>
    <w:rsid w:val="00324992"/>
    <w:pPr>
      <w:suppressLineNumbers/>
      <w:tabs>
        <w:tab w:val="center" w:pos="4819"/>
        <w:tab w:val="right" w:pos="9638"/>
      </w:tabs>
    </w:pPr>
  </w:style>
  <w:style w:type="paragraph" w:customStyle="1" w:styleId="Tabella">
    <w:name w:val="Tabella"/>
    <w:basedOn w:val="Didascalia1"/>
    <w:rsid w:val="00324992"/>
  </w:style>
  <w:style w:type="paragraph" w:customStyle="1" w:styleId="Contenutotabella">
    <w:name w:val="Contenuto tabella"/>
    <w:basedOn w:val="Normale"/>
    <w:rsid w:val="00324992"/>
    <w:pPr>
      <w:suppressLineNumbers/>
    </w:pPr>
  </w:style>
  <w:style w:type="paragraph" w:customStyle="1" w:styleId="western">
    <w:name w:val="western"/>
    <w:basedOn w:val="Normale"/>
    <w:rsid w:val="00324992"/>
    <w:pPr>
      <w:spacing w:before="280" w:after="142" w:line="288" w:lineRule="auto"/>
    </w:pPr>
    <w:rPr>
      <w:rFonts w:ascii="Times New Roman" w:eastAsia="Times New Roman" w:hAnsi="Times New Roman" w:cs="Times New Roman"/>
      <w:lang w:bidi="ar-SA"/>
    </w:rPr>
  </w:style>
  <w:style w:type="paragraph" w:customStyle="1" w:styleId="Titolotabella">
    <w:name w:val="Titolo tabella"/>
    <w:basedOn w:val="Contenutotabella"/>
    <w:rsid w:val="00324992"/>
  </w:style>
  <w:style w:type="paragraph" w:styleId="Paragrafoelenco">
    <w:name w:val="List Paragraph"/>
    <w:basedOn w:val="Normale"/>
    <w:uiPriority w:val="34"/>
    <w:qFormat/>
    <w:rsid w:val="00724861"/>
    <w:pPr>
      <w:suppressAutoHyphens w:val="0"/>
      <w:spacing w:after="200" w:line="276" w:lineRule="auto"/>
      <w:ind w:left="720"/>
      <w:contextualSpacing/>
    </w:pPr>
    <w:rPr>
      <w:rFonts w:asciiTheme="minorHAnsi" w:eastAsiaTheme="minorHAnsi" w:hAnsiTheme="minorHAnsi" w:cstheme="minorBidi"/>
      <w:color w:val="auto"/>
      <w:kern w:val="0"/>
      <w:sz w:val="22"/>
      <w:szCs w:val="22"/>
      <w:lang w:eastAsia="en-US" w:bidi="ar-SA"/>
    </w:rPr>
  </w:style>
  <w:style w:type="paragraph" w:styleId="Testofumetto">
    <w:name w:val="Balloon Text"/>
    <w:basedOn w:val="Normale"/>
    <w:link w:val="TestofumettoCarattere"/>
    <w:uiPriority w:val="99"/>
    <w:semiHidden/>
    <w:unhideWhenUsed/>
    <w:rsid w:val="001C44B3"/>
    <w:rPr>
      <w:rFonts w:ascii="Tahoma" w:hAnsi="Tahoma"/>
      <w:sz w:val="16"/>
      <w:szCs w:val="14"/>
    </w:rPr>
  </w:style>
  <w:style w:type="character" w:customStyle="1" w:styleId="TestofumettoCarattere">
    <w:name w:val="Testo fumetto Carattere"/>
    <w:basedOn w:val="Carpredefinitoparagrafo"/>
    <w:link w:val="Testofumetto"/>
    <w:uiPriority w:val="99"/>
    <w:semiHidden/>
    <w:rsid w:val="001C44B3"/>
    <w:rPr>
      <w:rFonts w:ascii="Tahoma" w:eastAsia="SimSun" w:hAnsi="Tahoma" w:cs="Mangal"/>
      <w:color w:val="00000A"/>
      <w:kern w:val="1"/>
      <w:sz w:val="16"/>
      <w:szCs w:val="1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336244">
      <w:bodyDiv w:val="1"/>
      <w:marLeft w:val="0"/>
      <w:marRight w:val="0"/>
      <w:marTop w:val="0"/>
      <w:marBottom w:val="0"/>
      <w:divBdr>
        <w:top w:val="none" w:sz="0" w:space="0" w:color="auto"/>
        <w:left w:val="none" w:sz="0" w:space="0" w:color="auto"/>
        <w:bottom w:val="none" w:sz="0" w:space="0" w:color="auto"/>
        <w:right w:val="none" w:sz="0" w:space="0" w:color="auto"/>
      </w:divBdr>
    </w:div>
    <w:div w:id="679158176">
      <w:bodyDiv w:val="1"/>
      <w:marLeft w:val="0"/>
      <w:marRight w:val="0"/>
      <w:marTop w:val="0"/>
      <w:marBottom w:val="0"/>
      <w:divBdr>
        <w:top w:val="none" w:sz="0" w:space="0" w:color="auto"/>
        <w:left w:val="none" w:sz="0" w:space="0" w:color="auto"/>
        <w:bottom w:val="none" w:sz="0" w:space="0" w:color="auto"/>
        <w:right w:val="none" w:sz="0" w:space="0" w:color="auto"/>
      </w:divBdr>
    </w:div>
    <w:div w:id="816799322">
      <w:bodyDiv w:val="1"/>
      <w:marLeft w:val="0"/>
      <w:marRight w:val="0"/>
      <w:marTop w:val="0"/>
      <w:marBottom w:val="0"/>
      <w:divBdr>
        <w:top w:val="none" w:sz="0" w:space="0" w:color="auto"/>
        <w:left w:val="none" w:sz="0" w:space="0" w:color="auto"/>
        <w:bottom w:val="none" w:sz="0" w:space="0" w:color="auto"/>
        <w:right w:val="none" w:sz="0" w:space="0" w:color="auto"/>
      </w:divBdr>
    </w:div>
    <w:div w:id="854618231">
      <w:bodyDiv w:val="1"/>
      <w:marLeft w:val="0"/>
      <w:marRight w:val="0"/>
      <w:marTop w:val="0"/>
      <w:marBottom w:val="0"/>
      <w:divBdr>
        <w:top w:val="none" w:sz="0" w:space="0" w:color="auto"/>
        <w:left w:val="none" w:sz="0" w:space="0" w:color="auto"/>
        <w:bottom w:val="none" w:sz="0" w:space="0" w:color="auto"/>
        <w:right w:val="none" w:sz="0" w:space="0" w:color="auto"/>
      </w:divBdr>
    </w:div>
    <w:div w:id="1141072092">
      <w:bodyDiv w:val="1"/>
      <w:marLeft w:val="0"/>
      <w:marRight w:val="0"/>
      <w:marTop w:val="0"/>
      <w:marBottom w:val="0"/>
      <w:divBdr>
        <w:top w:val="none" w:sz="0" w:space="0" w:color="auto"/>
        <w:left w:val="none" w:sz="0" w:space="0" w:color="auto"/>
        <w:bottom w:val="none" w:sz="0" w:space="0" w:color="auto"/>
        <w:right w:val="none" w:sz="0" w:space="0" w:color="auto"/>
      </w:divBdr>
    </w:div>
    <w:div w:id="1343363165">
      <w:bodyDiv w:val="1"/>
      <w:marLeft w:val="0"/>
      <w:marRight w:val="0"/>
      <w:marTop w:val="0"/>
      <w:marBottom w:val="0"/>
      <w:divBdr>
        <w:top w:val="none" w:sz="0" w:space="0" w:color="auto"/>
        <w:left w:val="none" w:sz="0" w:space="0" w:color="auto"/>
        <w:bottom w:val="none" w:sz="0" w:space="0" w:color="auto"/>
        <w:right w:val="none" w:sz="0" w:space="0" w:color="auto"/>
      </w:divBdr>
    </w:div>
    <w:div w:id="195293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lvia.mari\Documents\NOTA%20FORNITURA%20ANNUALE%20SISTEMA%20DI%20MONITORAGGIO%20POSTA%20ELETTRONICA7-2022.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7AD48A-C05F-421E-B49F-FA0C678B2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NOTA FORNITURA ANNUALE SISTEMA DI MONITORAGGIO POSTA ELETTRONICA7-2022</Template>
  <TotalTime>311</TotalTime>
  <Pages>3</Pages>
  <Words>731</Words>
  <Characters>4170</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silvia.mari</dc:creator>
  <cp:keywords/>
  <dc:description/>
  <cp:lastModifiedBy>Corsolini Claudia</cp:lastModifiedBy>
  <cp:revision>6</cp:revision>
  <cp:lastPrinted>2026-02-06T13:24:00Z</cp:lastPrinted>
  <dcterms:created xsi:type="dcterms:W3CDTF">2026-02-04T11:50:00Z</dcterms:created>
  <dcterms:modified xsi:type="dcterms:W3CDTF">2026-02-12T14:17:00Z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_DocHome">
    <vt:i4>821215393</vt:i4>
  </property>
</Properties>
</file>